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left"/>
        <w:rPr>
          <w:kern w:val="0"/>
          <w:sz w:val="21"/>
          <w:szCs w:val="21"/>
        </w:rPr>
      </w:pPr>
      <w:r>
        <w:rPr>
          <w:kern w:val="0"/>
          <w:sz w:val="21"/>
          <w:szCs w:val="21"/>
        </w:rPr>
        <w:t>招标项目名称：</w:t>
      </w:r>
      <w:r>
        <w:rPr>
          <w:rFonts w:hint="eastAsia"/>
          <w:kern w:val="0"/>
          <w:sz w:val="21"/>
          <w:szCs w:val="21"/>
        </w:rPr>
        <w:t>河北高速集团通衢科技有限公司张承高速承德段光伏发电项目设计施工总承包</w:t>
      </w:r>
    </w:p>
    <w:p>
      <w:pPr>
        <w:widowControl/>
        <w:shd w:val="clear" w:color="auto" w:fill="FFFFFF"/>
        <w:adjustRightInd w:val="0"/>
        <w:snapToGrid w:val="0"/>
        <w:spacing w:line="360" w:lineRule="auto"/>
        <w:jc w:val="left"/>
        <w:rPr>
          <w:rFonts w:hint="eastAsia"/>
          <w:kern w:val="0"/>
          <w:sz w:val="21"/>
          <w:szCs w:val="21"/>
        </w:rPr>
      </w:pPr>
      <w:r>
        <w:rPr>
          <w:kern w:val="0"/>
          <w:sz w:val="21"/>
          <w:szCs w:val="21"/>
        </w:rPr>
        <w:t>招标项目编号：</w:t>
      </w:r>
      <w:r>
        <w:rPr>
          <w:rFonts w:hint="eastAsia"/>
          <w:kern w:val="0"/>
          <w:sz w:val="21"/>
          <w:szCs w:val="21"/>
        </w:rPr>
        <w:t>TQ-GC-2023-066</w:t>
      </w:r>
    </w:p>
    <w:p>
      <w:pPr>
        <w:widowControl/>
        <w:shd w:val="clear" w:color="auto" w:fill="FFFFFF"/>
        <w:adjustRightInd w:val="0"/>
        <w:snapToGrid w:val="0"/>
        <w:spacing w:line="360" w:lineRule="auto"/>
        <w:jc w:val="left"/>
        <w:rPr>
          <w:kern w:val="0"/>
          <w:sz w:val="21"/>
          <w:szCs w:val="21"/>
        </w:rPr>
      </w:pPr>
      <w:r>
        <w:rPr>
          <w:kern w:val="0"/>
          <w:sz w:val="21"/>
          <w:szCs w:val="21"/>
        </w:rPr>
        <w:t>公示名称：</w:t>
      </w:r>
      <w:r>
        <w:rPr>
          <w:rFonts w:hint="eastAsia"/>
          <w:kern w:val="0"/>
          <w:sz w:val="21"/>
          <w:szCs w:val="21"/>
        </w:rPr>
        <w:t>河北高速集团通衢科技有限公司张承高速承德段光伏发电项目设计施工总承包</w:t>
      </w:r>
      <w:r>
        <w:rPr>
          <w:kern w:val="0"/>
          <w:sz w:val="21"/>
          <w:szCs w:val="21"/>
        </w:rPr>
        <w:t>中标候选人公示</w:t>
      </w:r>
    </w:p>
    <w:p>
      <w:pPr>
        <w:widowControl/>
        <w:shd w:val="clear" w:color="auto" w:fill="FFFFFF"/>
        <w:adjustRightInd w:val="0"/>
        <w:snapToGrid w:val="0"/>
        <w:spacing w:line="360" w:lineRule="auto"/>
        <w:jc w:val="left"/>
        <w:rPr>
          <w:kern w:val="0"/>
          <w:sz w:val="21"/>
          <w:szCs w:val="21"/>
        </w:rPr>
      </w:pPr>
      <w:r>
        <w:rPr>
          <w:kern w:val="0"/>
          <w:sz w:val="21"/>
          <w:szCs w:val="21"/>
        </w:rPr>
        <w:t>公示编号：</w:t>
      </w:r>
      <w:r>
        <w:rPr>
          <w:rFonts w:hint="eastAsia"/>
          <w:kern w:val="0"/>
          <w:sz w:val="21"/>
          <w:szCs w:val="21"/>
        </w:rPr>
        <w:t>TQ-GC-2023-066</w:t>
      </w:r>
    </w:p>
    <w:p>
      <w:pPr>
        <w:widowControl/>
        <w:shd w:val="clear" w:color="auto" w:fill="FFFFFF"/>
        <w:adjustRightInd w:val="0"/>
        <w:snapToGrid w:val="0"/>
        <w:spacing w:line="360" w:lineRule="auto"/>
        <w:jc w:val="left"/>
        <w:rPr>
          <w:kern w:val="0"/>
          <w:sz w:val="21"/>
          <w:szCs w:val="21"/>
        </w:rPr>
      </w:pPr>
      <w:r>
        <w:rPr>
          <w:kern w:val="0"/>
          <w:sz w:val="21"/>
          <w:szCs w:val="21"/>
        </w:rPr>
        <w:t>公示内容：</w:t>
      </w:r>
    </w:p>
    <w:tbl>
      <w:tblPr>
        <w:tblStyle w:val="5"/>
        <w:tblW w:w="831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283"/>
        <w:gridCol w:w="50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16"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标段：</w:t>
            </w:r>
            <w:r>
              <w:rPr>
                <w:rFonts w:hint="eastAsia"/>
                <w:kern w:val="0"/>
                <w:sz w:val="21"/>
                <w:szCs w:val="21"/>
              </w:rPr>
              <w:t>河北高速集团通衢科技有限公司张承高速承德段光伏发电项目设计施工总承包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所属专业：</w:t>
            </w:r>
            <w:r>
              <w:rPr>
                <w:rFonts w:hint="eastAsia"/>
                <w:kern w:val="0"/>
                <w:sz w:val="21"/>
                <w:szCs w:val="21"/>
              </w:rPr>
              <w:t>能源电力</w:t>
            </w:r>
          </w:p>
        </w:tc>
        <w:tc>
          <w:tcPr>
            <w:tcW w:w="503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所属地区：河北省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开标时间：2023-1</w:t>
            </w:r>
            <w:r>
              <w:rPr>
                <w:rFonts w:hint="eastAsia"/>
                <w:kern w:val="0"/>
                <w:sz w:val="21"/>
                <w:szCs w:val="21"/>
                <w:lang w:val="en-US" w:eastAsia="zh-CN"/>
              </w:rPr>
              <w:t>2</w:t>
            </w:r>
            <w:r>
              <w:rPr>
                <w:kern w:val="0"/>
                <w:sz w:val="21"/>
                <w:szCs w:val="21"/>
              </w:rPr>
              <w:t>-</w:t>
            </w:r>
            <w:r>
              <w:rPr>
                <w:rFonts w:hint="eastAsia"/>
                <w:kern w:val="0"/>
                <w:sz w:val="21"/>
                <w:szCs w:val="21"/>
                <w:lang w:val="en-US" w:eastAsia="zh-CN"/>
              </w:rPr>
              <w:t>28</w:t>
            </w:r>
            <w:r>
              <w:rPr>
                <w:kern w:val="0"/>
                <w:sz w:val="21"/>
                <w:szCs w:val="21"/>
              </w:rPr>
              <w:t xml:space="preserve"> 10:00</w:t>
            </w:r>
          </w:p>
        </w:tc>
        <w:tc>
          <w:tcPr>
            <w:tcW w:w="503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开标地点：</w:t>
            </w:r>
            <w:r>
              <w:rPr>
                <w:rFonts w:hint="eastAsia"/>
                <w:kern w:val="0"/>
                <w:sz w:val="21"/>
                <w:szCs w:val="21"/>
              </w:rPr>
              <w:t>河北省公共资源交易中心4</w:t>
            </w:r>
            <w:r>
              <w:rPr>
                <w:kern w:val="0"/>
                <w:sz w:val="21"/>
                <w:szCs w:val="21"/>
              </w:rPr>
              <w:t>12</w:t>
            </w:r>
            <w:r>
              <w:rPr>
                <w:rFonts w:hint="eastAsia"/>
                <w:kern w:val="0"/>
                <w:sz w:val="21"/>
                <w:szCs w:val="21"/>
              </w:rPr>
              <w:t>开标室</w:t>
            </w:r>
            <w:r>
              <w:rPr>
                <w:rFonts w:hint="eastAsia"/>
                <w:kern w:val="0"/>
                <w:sz w:val="21"/>
                <w:szCs w:val="21"/>
                <w:lang w:val="en-US" w:eastAsia="zh-CN"/>
              </w:rPr>
              <w:t>4</w:t>
            </w:r>
            <w:r>
              <w:rPr>
                <w:rFonts w:hint="eastAsia"/>
                <w:kern w:val="0"/>
                <w:sz w:val="21"/>
                <w:szCs w:val="21"/>
              </w:rPr>
              <w:t>机位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2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rFonts w:hint="eastAsia" w:eastAsia="宋体"/>
                <w:kern w:val="0"/>
                <w:sz w:val="21"/>
                <w:szCs w:val="21"/>
                <w:lang w:val="en-US" w:eastAsia="zh-CN"/>
              </w:rPr>
            </w:pPr>
            <w:r>
              <w:rPr>
                <w:kern w:val="0"/>
                <w:sz w:val="21"/>
                <w:szCs w:val="21"/>
              </w:rPr>
              <w:t>公示开始日期：202</w:t>
            </w:r>
            <w:r>
              <w:rPr>
                <w:rFonts w:hint="eastAsia"/>
                <w:kern w:val="0"/>
                <w:sz w:val="21"/>
                <w:szCs w:val="21"/>
                <w:lang w:val="en-US" w:eastAsia="zh-CN"/>
              </w:rPr>
              <w:t>4</w:t>
            </w:r>
            <w:r>
              <w:rPr>
                <w:kern w:val="0"/>
                <w:sz w:val="21"/>
                <w:szCs w:val="21"/>
              </w:rPr>
              <w:t>-1-</w:t>
            </w:r>
            <w:r>
              <w:rPr>
                <w:rFonts w:hint="eastAsia"/>
                <w:kern w:val="0"/>
                <w:sz w:val="21"/>
                <w:szCs w:val="21"/>
                <w:lang w:val="en-US" w:eastAsia="zh-CN"/>
              </w:rPr>
              <w:t>2</w:t>
            </w:r>
          </w:p>
        </w:tc>
        <w:tc>
          <w:tcPr>
            <w:tcW w:w="503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rFonts w:hint="eastAsia" w:eastAsia="宋体"/>
                <w:kern w:val="0"/>
                <w:sz w:val="21"/>
                <w:szCs w:val="21"/>
                <w:lang w:val="en-US" w:eastAsia="zh-CN"/>
              </w:rPr>
            </w:pPr>
            <w:r>
              <w:rPr>
                <w:kern w:val="0"/>
                <w:sz w:val="21"/>
                <w:szCs w:val="21"/>
              </w:rPr>
              <w:t>公示截止日期：202</w:t>
            </w:r>
            <w:r>
              <w:rPr>
                <w:rFonts w:hint="eastAsia"/>
                <w:kern w:val="0"/>
                <w:sz w:val="21"/>
                <w:szCs w:val="21"/>
                <w:lang w:val="en-US" w:eastAsia="zh-CN"/>
              </w:rPr>
              <w:t>4</w:t>
            </w:r>
            <w:r>
              <w:rPr>
                <w:kern w:val="0"/>
                <w:sz w:val="21"/>
                <w:szCs w:val="21"/>
              </w:rPr>
              <w:t>-1-</w:t>
            </w:r>
            <w:r>
              <w:rPr>
                <w:rFonts w:hint="eastAsia"/>
                <w:kern w:val="0"/>
                <w:sz w:val="21"/>
                <w:szCs w:val="21"/>
                <w:lang w:val="en-US" w:eastAsia="zh-CN"/>
              </w:rPr>
              <w:t>4</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1.中标候选人名单 </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02"/>
        <w:gridCol w:w="1174"/>
        <w:gridCol w:w="1358"/>
        <w:gridCol w:w="1354"/>
        <w:gridCol w:w="1592"/>
        <w:gridCol w:w="1161"/>
        <w:gridCol w:w="11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kern w:val="0"/>
                <w:sz w:val="21"/>
                <w:szCs w:val="21"/>
              </w:rPr>
              <w:t>排序</w:t>
            </w:r>
          </w:p>
        </w:tc>
        <w:tc>
          <w:tcPr>
            <w:tcW w:w="117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kern w:val="0"/>
                <w:sz w:val="21"/>
                <w:szCs w:val="21"/>
              </w:rPr>
              <w:t>中标候选人单位名称</w:t>
            </w:r>
          </w:p>
        </w:tc>
        <w:tc>
          <w:tcPr>
            <w:tcW w:w="135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eastAsia="宋体"/>
                <w:kern w:val="0"/>
                <w:sz w:val="21"/>
                <w:szCs w:val="21"/>
                <w:lang w:eastAsia="zh-CN"/>
              </w:rPr>
            </w:pPr>
            <w:r>
              <w:rPr>
                <w:kern w:val="0"/>
                <w:sz w:val="21"/>
                <w:szCs w:val="21"/>
              </w:rPr>
              <w:t>投标价格</w:t>
            </w:r>
            <w:r>
              <w:rPr>
                <w:rFonts w:hint="eastAsia"/>
                <w:kern w:val="0"/>
                <w:sz w:val="21"/>
                <w:szCs w:val="21"/>
                <w:lang w:eastAsia="zh-CN"/>
              </w:rPr>
              <w:t>（</w:t>
            </w:r>
            <w:r>
              <w:rPr>
                <w:rFonts w:hint="eastAsia"/>
                <w:kern w:val="0"/>
                <w:sz w:val="21"/>
                <w:szCs w:val="21"/>
                <w:lang w:val="en-US" w:eastAsia="zh-CN"/>
              </w:rPr>
              <w:t>元</w:t>
            </w:r>
            <w:r>
              <w:rPr>
                <w:rFonts w:hint="eastAsia"/>
                <w:kern w:val="0"/>
                <w:sz w:val="21"/>
                <w:szCs w:val="21"/>
                <w:lang w:eastAsia="zh-CN"/>
              </w:rPr>
              <w:t>）</w:t>
            </w:r>
          </w:p>
        </w:tc>
        <w:tc>
          <w:tcPr>
            <w:tcW w:w="135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eastAsia="宋体"/>
                <w:kern w:val="0"/>
                <w:sz w:val="21"/>
                <w:szCs w:val="21"/>
                <w:lang w:eastAsia="zh-CN"/>
              </w:rPr>
            </w:pPr>
            <w:r>
              <w:rPr>
                <w:kern w:val="0"/>
                <w:sz w:val="21"/>
                <w:szCs w:val="21"/>
              </w:rPr>
              <w:t>评标价格</w:t>
            </w:r>
            <w:r>
              <w:rPr>
                <w:rFonts w:hint="eastAsia"/>
                <w:kern w:val="0"/>
                <w:sz w:val="21"/>
                <w:szCs w:val="21"/>
                <w:lang w:eastAsia="zh-CN"/>
              </w:rPr>
              <w:t>（</w:t>
            </w:r>
            <w:r>
              <w:rPr>
                <w:rFonts w:hint="eastAsia"/>
                <w:kern w:val="0"/>
                <w:sz w:val="21"/>
                <w:szCs w:val="21"/>
                <w:lang w:val="en-US" w:eastAsia="zh-CN"/>
              </w:rPr>
              <w:t>元</w:t>
            </w:r>
            <w:r>
              <w:rPr>
                <w:rFonts w:hint="eastAsia"/>
                <w:kern w:val="0"/>
                <w:sz w:val="21"/>
                <w:szCs w:val="21"/>
                <w:lang w:eastAsia="zh-CN"/>
              </w:rPr>
              <w:t>）</w:t>
            </w:r>
          </w:p>
        </w:tc>
        <w:tc>
          <w:tcPr>
            <w:tcW w:w="15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kern w:val="0"/>
                <w:sz w:val="21"/>
                <w:szCs w:val="21"/>
              </w:rPr>
              <w:t>质量标准</w:t>
            </w:r>
          </w:p>
        </w:tc>
        <w:tc>
          <w:tcPr>
            <w:tcW w:w="11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安全目标</w:t>
            </w:r>
          </w:p>
        </w:tc>
        <w:tc>
          <w:tcPr>
            <w:tcW w:w="11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kern w:val="0"/>
                <w:sz w:val="21"/>
                <w:szCs w:val="21"/>
              </w:rPr>
              <w:t>工期</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kern w:val="0"/>
                <w:sz w:val="21"/>
                <w:szCs w:val="21"/>
              </w:rPr>
            </w:pPr>
            <w:r>
              <w:rPr>
                <w:rFonts w:hint="eastAsia"/>
                <w:kern w:val="0"/>
                <w:sz w:val="21"/>
                <w:szCs w:val="21"/>
              </w:rPr>
              <w:t>（日历天）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kern w:val="0"/>
                <w:sz w:val="21"/>
                <w:szCs w:val="21"/>
              </w:rPr>
              <w:t>1</w:t>
            </w:r>
          </w:p>
        </w:tc>
        <w:tc>
          <w:tcPr>
            <w:tcW w:w="1174"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60" w:line="240" w:lineRule="exact"/>
              <w:jc w:val="center"/>
              <w:textAlignment w:val="auto"/>
              <w:rPr>
                <w:rFonts w:ascii="宋体" w:hAnsi="宋体" w:eastAsia="宋体" w:cs="宋体"/>
                <w:kern w:val="28"/>
                <w:sz w:val="23"/>
                <w:szCs w:val="23"/>
                <w:lang w:val="en-US" w:eastAsia="en-US" w:bidi="ar-SA"/>
              </w:rPr>
            </w:pPr>
            <w:r>
              <w:rPr>
                <w:spacing w:val="-1"/>
              </w:rPr>
              <w:t>朝阳天兴电力实业有限公司、吉林</w:t>
            </w:r>
            <w:r>
              <w:rPr>
                <w:spacing w:val="2"/>
              </w:rPr>
              <w:t>中源建筑市政工程设计有限公司</w:t>
            </w:r>
            <w:r>
              <w:rPr>
                <w:spacing w:val="1"/>
              </w:rPr>
              <w:t>投标联合体</w:t>
            </w:r>
          </w:p>
        </w:tc>
        <w:tc>
          <w:tcPr>
            <w:tcW w:w="1358"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5" w:line="240" w:lineRule="exact"/>
              <w:jc w:val="center"/>
              <w:textAlignment w:val="auto"/>
              <w:rPr>
                <w:rFonts w:ascii="宋体" w:hAnsi="宋体" w:eastAsia="宋体" w:cs="宋体"/>
                <w:kern w:val="28"/>
                <w:sz w:val="23"/>
                <w:szCs w:val="23"/>
                <w:lang w:val="en-US" w:eastAsia="en-US" w:bidi="ar-SA"/>
              </w:rPr>
            </w:pPr>
            <w:r>
              <w:rPr>
                <w:spacing w:val="-2"/>
              </w:rPr>
              <w:t>32653788</w:t>
            </w:r>
          </w:p>
        </w:tc>
        <w:tc>
          <w:tcPr>
            <w:tcW w:w="1354"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5" w:line="240" w:lineRule="exact"/>
              <w:jc w:val="center"/>
              <w:textAlignment w:val="auto"/>
              <w:rPr>
                <w:rFonts w:ascii="宋体" w:hAnsi="宋体" w:eastAsia="宋体" w:cs="宋体"/>
                <w:kern w:val="28"/>
                <w:sz w:val="23"/>
                <w:szCs w:val="23"/>
                <w:lang w:val="en-US" w:eastAsia="zh-CN" w:bidi="ar-SA"/>
              </w:rPr>
            </w:pPr>
            <w:r>
              <w:rPr>
                <w:spacing w:val="-2"/>
              </w:rPr>
              <w:t>32653788</w:t>
            </w:r>
          </w:p>
        </w:tc>
        <w:tc>
          <w:tcPr>
            <w:tcW w:w="15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rFonts w:hint="eastAsia"/>
                <w:kern w:val="0"/>
                <w:sz w:val="21"/>
                <w:szCs w:val="21"/>
              </w:rPr>
              <w:t>设计要求的质量标准：符合国家、行业技术规范，通过主管部门批复；施工要求的质量标准：合格</w:t>
            </w:r>
          </w:p>
        </w:tc>
        <w:tc>
          <w:tcPr>
            <w:tcW w:w="11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不发生较大及以上安全生产责任事故</w:t>
            </w:r>
          </w:p>
        </w:tc>
        <w:tc>
          <w:tcPr>
            <w:tcW w:w="11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kern w:val="0"/>
                <w:sz w:val="21"/>
                <w:szCs w:val="21"/>
                <w:lang w:val="en-US" w:eastAsia="zh-CN"/>
              </w:rPr>
            </w:pPr>
            <w:r>
              <w:rPr>
                <w:rFonts w:hint="default"/>
                <w:kern w:val="0"/>
                <w:sz w:val="21"/>
                <w:szCs w:val="21"/>
                <w:lang w:val="en-US" w:eastAsia="zh-CN"/>
              </w:rPr>
              <w:t>120日历天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kern w:val="0"/>
                <w:sz w:val="21"/>
                <w:szCs w:val="21"/>
              </w:rPr>
              <w:t>2</w:t>
            </w:r>
          </w:p>
        </w:tc>
        <w:tc>
          <w:tcPr>
            <w:tcW w:w="1174"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4" w:line="240" w:lineRule="exact"/>
              <w:jc w:val="center"/>
              <w:textAlignment w:val="auto"/>
              <w:rPr>
                <w:rFonts w:ascii="宋体" w:hAnsi="宋体" w:eastAsia="宋体" w:cs="宋体"/>
                <w:kern w:val="28"/>
                <w:sz w:val="23"/>
                <w:szCs w:val="23"/>
                <w:lang w:val="en-US" w:eastAsia="en-US" w:bidi="ar-SA"/>
              </w:rPr>
            </w:pPr>
            <w:r>
              <w:rPr>
                <w:spacing w:val="2"/>
              </w:rPr>
              <w:t>西格码电气股份有限公司</w:t>
            </w:r>
          </w:p>
        </w:tc>
        <w:tc>
          <w:tcPr>
            <w:tcW w:w="1358"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5" w:line="240" w:lineRule="exact"/>
              <w:jc w:val="center"/>
              <w:textAlignment w:val="auto"/>
              <w:rPr>
                <w:rFonts w:ascii="宋体" w:hAnsi="宋体" w:eastAsia="宋体" w:cs="宋体"/>
                <w:kern w:val="28"/>
                <w:sz w:val="23"/>
                <w:szCs w:val="23"/>
                <w:lang w:val="en-US" w:eastAsia="en-US" w:bidi="ar-SA"/>
              </w:rPr>
            </w:pPr>
            <w:r>
              <w:rPr>
                <w:spacing w:val="-2"/>
              </w:rPr>
              <w:t>33298210.31</w:t>
            </w:r>
          </w:p>
        </w:tc>
        <w:tc>
          <w:tcPr>
            <w:tcW w:w="1354"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5" w:line="240" w:lineRule="exact"/>
              <w:jc w:val="center"/>
              <w:textAlignment w:val="auto"/>
              <w:rPr>
                <w:rFonts w:ascii="宋体" w:hAnsi="宋体" w:eastAsia="宋体" w:cs="宋体"/>
                <w:kern w:val="28"/>
                <w:sz w:val="23"/>
                <w:szCs w:val="23"/>
                <w:lang w:val="en-US" w:eastAsia="zh-CN" w:bidi="ar-SA"/>
              </w:rPr>
            </w:pPr>
            <w:r>
              <w:rPr>
                <w:spacing w:val="-2"/>
              </w:rPr>
              <w:t>33298210.31</w:t>
            </w:r>
          </w:p>
        </w:tc>
        <w:tc>
          <w:tcPr>
            <w:tcW w:w="15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rFonts w:hint="eastAsia"/>
                <w:kern w:val="0"/>
                <w:sz w:val="21"/>
                <w:szCs w:val="21"/>
              </w:rPr>
              <w:t>设计要求的质量标准：符合国家、行业技术规范，通过主管部门批复施工要求的质量标准：合格</w:t>
            </w:r>
          </w:p>
        </w:tc>
        <w:tc>
          <w:tcPr>
            <w:tcW w:w="11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不发生较大及以上安全生产责任事故</w:t>
            </w:r>
          </w:p>
        </w:tc>
        <w:tc>
          <w:tcPr>
            <w:tcW w:w="11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kern w:val="0"/>
                <w:sz w:val="21"/>
                <w:szCs w:val="21"/>
                <w:lang w:val="en-US" w:eastAsia="zh-CN"/>
              </w:rPr>
            </w:pPr>
            <w:r>
              <w:rPr>
                <w:rFonts w:hint="default"/>
                <w:kern w:val="0"/>
                <w:sz w:val="21"/>
                <w:szCs w:val="21"/>
                <w:lang w:val="en-US" w:eastAsia="zh-CN"/>
              </w:rPr>
              <w:t>110日历天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eastAsia="宋体"/>
                <w:kern w:val="0"/>
                <w:sz w:val="21"/>
                <w:szCs w:val="21"/>
                <w:lang w:val="en-US" w:eastAsia="zh-CN"/>
              </w:rPr>
            </w:pPr>
            <w:r>
              <w:rPr>
                <w:rFonts w:hint="eastAsia"/>
                <w:kern w:val="0"/>
                <w:sz w:val="21"/>
                <w:szCs w:val="21"/>
                <w:lang w:val="en-US" w:eastAsia="zh-CN"/>
              </w:rPr>
              <w:t>3</w:t>
            </w:r>
          </w:p>
        </w:tc>
        <w:tc>
          <w:tcPr>
            <w:tcW w:w="1174"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60" w:line="240" w:lineRule="exact"/>
              <w:jc w:val="center"/>
              <w:textAlignment w:val="auto"/>
              <w:rPr>
                <w:rFonts w:ascii="宋体" w:hAnsi="宋体" w:eastAsia="宋体" w:cs="宋体"/>
                <w:kern w:val="28"/>
                <w:sz w:val="23"/>
                <w:szCs w:val="23"/>
                <w:lang w:val="en-US" w:eastAsia="en-US" w:bidi="ar-SA"/>
              </w:rPr>
            </w:pPr>
            <w:r>
              <w:rPr>
                <w:rFonts w:hint="eastAsia"/>
                <w:kern w:val="0"/>
                <w:sz w:val="21"/>
                <w:szCs w:val="21"/>
              </w:rPr>
              <w:t>朝阳永成电力工程有限责任公司、吉林省润通电力工程设计有限公司投标联合体</w:t>
            </w:r>
          </w:p>
        </w:tc>
        <w:tc>
          <w:tcPr>
            <w:tcW w:w="1358"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5" w:line="240" w:lineRule="exact"/>
              <w:jc w:val="center"/>
              <w:textAlignment w:val="auto"/>
              <w:rPr>
                <w:rFonts w:ascii="宋体" w:hAnsi="宋体" w:eastAsia="宋体" w:cs="宋体"/>
                <w:kern w:val="28"/>
                <w:sz w:val="23"/>
                <w:szCs w:val="23"/>
                <w:lang w:val="en-US" w:eastAsia="en-US" w:bidi="ar-SA"/>
              </w:rPr>
            </w:pPr>
            <w:r>
              <w:rPr>
                <w:spacing w:val="-2"/>
              </w:rPr>
              <w:t>32096212</w:t>
            </w:r>
          </w:p>
        </w:tc>
        <w:tc>
          <w:tcPr>
            <w:tcW w:w="1354"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5" w:line="240" w:lineRule="exact"/>
              <w:jc w:val="center"/>
              <w:textAlignment w:val="auto"/>
              <w:rPr>
                <w:rFonts w:ascii="宋体" w:hAnsi="宋体" w:eastAsia="宋体" w:cs="宋体"/>
                <w:kern w:val="28"/>
                <w:sz w:val="23"/>
                <w:szCs w:val="23"/>
                <w:lang w:val="en-US" w:eastAsia="zh-CN" w:bidi="ar-SA"/>
              </w:rPr>
            </w:pPr>
            <w:r>
              <w:rPr>
                <w:spacing w:val="-2"/>
              </w:rPr>
              <w:t>32096212</w:t>
            </w:r>
          </w:p>
        </w:tc>
        <w:tc>
          <w:tcPr>
            <w:tcW w:w="15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kern w:val="0"/>
                <w:sz w:val="21"/>
                <w:szCs w:val="21"/>
              </w:rPr>
            </w:pPr>
            <w:r>
              <w:rPr>
                <w:rFonts w:hint="eastAsia"/>
                <w:kern w:val="0"/>
                <w:sz w:val="21"/>
                <w:szCs w:val="21"/>
              </w:rPr>
              <w:t>设计要求的质量标准：符合国家、行业技术规范，通过主管部门批复，施工要求的质量标准：合格</w:t>
            </w:r>
          </w:p>
        </w:tc>
        <w:tc>
          <w:tcPr>
            <w:tcW w:w="11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不发生较大及以上安全生产责任事故</w:t>
            </w:r>
          </w:p>
        </w:tc>
        <w:tc>
          <w:tcPr>
            <w:tcW w:w="11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kern w:val="0"/>
                <w:sz w:val="21"/>
                <w:szCs w:val="21"/>
                <w:lang w:val="en-US" w:eastAsia="zh-CN"/>
              </w:rPr>
            </w:pPr>
            <w:r>
              <w:rPr>
                <w:rFonts w:hint="default"/>
                <w:kern w:val="0"/>
                <w:sz w:val="21"/>
                <w:szCs w:val="21"/>
                <w:lang w:val="en-US" w:eastAsia="zh-CN"/>
              </w:rPr>
              <w:t>120日历天</w:t>
            </w:r>
          </w:p>
        </w:tc>
      </w:tr>
    </w:tbl>
    <w:p>
      <w:pPr>
        <w:widowControl/>
        <w:shd w:val="clear" w:color="auto" w:fill="FFFFFF"/>
        <w:adjustRightInd w:val="0"/>
        <w:snapToGrid w:val="0"/>
        <w:spacing w:line="360" w:lineRule="auto"/>
        <w:jc w:val="left"/>
        <w:rPr>
          <w:kern w:val="0"/>
          <w:sz w:val="21"/>
          <w:szCs w:val="21"/>
        </w:rPr>
      </w:pPr>
      <w:r>
        <w:rPr>
          <w:kern w:val="0"/>
          <w:sz w:val="21"/>
          <w:szCs w:val="21"/>
        </w:rPr>
        <w:t>2.</w:t>
      </w:r>
      <w:r>
        <w:rPr>
          <w:rFonts w:hint="eastAsia"/>
          <w:kern w:val="0"/>
          <w:sz w:val="21"/>
          <w:szCs w:val="21"/>
          <w:lang w:eastAsia="zh-CN"/>
        </w:rPr>
        <w:t>（</w:t>
      </w:r>
      <w:r>
        <w:rPr>
          <w:rFonts w:hint="eastAsia"/>
          <w:kern w:val="0"/>
          <w:sz w:val="21"/>
          <w:szCs w:val="21"/>
          <w:lang w:val="en-US" w:eastAsia="zh-CN"/>
        </w:rPr>
        <w:t>1</w:t>
      </w:r>
      <w:r>
        <w:rPr>
          <w:rFonts w:hint="eastAsia"/>
          <w:kern w:val="0"/>
          <w:sz w:val="21"/>
          <w:szCs w:val="21"/>
          <w:lang w:eastAsia="zh-CN"/>
        </w:rPr>
        <w:t>）</w:t>
      </w:r>
      <w:r>
        <w:rPr>
          <w:kern w:val="0"/>
          <w:sz w:val="21"/>
          <w:szCs w:val="21"/>
        </w:rPr>
        <w:t>中标候选人项目</w:t>
      </w:r>
      <w:r>
        <w:rPr>
          <w:rFonts w:hint="eastAsia"/>
          <w:kern w:val="0"/>
          <w:sz w:val="21"/>
          <w:szCs w:val="21"/>
          <w:lang w:val="en-US" w:eastAsia="zh-CN"/>
        </w:rPr>
        <w:t>经理</w:t>
      </w:r>
      <w:r>
        <w:rPr>
          <w:kern w:val="0"/>
          <w:sz w:val="21"/>
          <w:szCs w:val="21"/>
        </w:rPr>
        <w:t xml:space="preserve"> </w:t>
      </w:r>
    </w:p>
    <w:tbl>
      <w:tblPr>
        <w:tblStyle w:val="5"/>
        <w:tblW w:w="838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951"/>
        <w:gridCol w:w="1362"/>
        <w:gridCol w:w="2128"/>
        <w:gridCol w:w="22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项目经理姓名</w:t>
            </w:r>
          </w:p>
        </w:tc>
        <w:tc>
          <w:tcPr>
            <w:tcW w:w="212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相关证书名称</w:t>
            </w:r>
          </w:p>
        </w:tc>
        <w:tc>
          <w:tcPr>
            <w:tcW w:w="227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60" w:line="240" w:lineRule="exact"/>
              <w:jc w:val="center"/>
              <w:textAlignment w:val="auto"/>
              <w:rPr>
                <w:rFonts w:ascii="宋体" w:hAnsi="宋体" w:eastAsia="宋体" w:cs="宋体"/>
                <w:kern w:val="28"/>
                <w:sz w:val="23"/>
                <w:szCs w:val="23"/>
                <w:lang w:val="en-US" w:eastAsia="zh-CN" w:bidi="ar-SA"/>
              </w:rPr>
            </w:pPr>
            <w:r>
              <w:rPr>
                <w:spacing w:val="-1"/>
              </w:rPr>
              <w:t>朝阳天兴电力实业有限公司、吉林</w:t>
            </w:r>
            <w:r>
              <w:rPr>
                <w:spacing w:val="2"/>
              </w:rPr>
              <w:t>中源建筑市政工程设计有限公司</w:t>
            </w:r>
            <w:r>
              <w:rPr>
                <w:spacing w:val="1"/>
              </w:rPr>
              <w:t>投标联合体</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周翠梅</w:t>
            </w:r>
          </w:p>
        </w:tc>
        <w:tc>
          <w:tcPr>
            <w:tcW w:w="212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一级建造师</w:t>
            </w:r>
            <w:r>
              <w:rPr>
                <w:rFonts w:hint="eastAsia"/>
                <w:kern w:val="0"/>
                <w:sz w:val="21"/>
                <w:szCs w:val="21"/>
                <w:lang w:eastAsia="zh-CN"/>
              </w:rPr>
              <w:t>（</w:t>
            </w:r>
            <w:r>
              <w:rPr>
                <w:rFonts w:hint="eastAsia"/>
                <w:kern w:val="0"/>
                <w:sz w:val="21"/>
                <w:szCs w:val="21"/>
                <w:lang w:val="en-US" w:eastAsia="zh-CN"/>
              </w:rPr>
              <w:t>机电工程</w:t>
            </w:r>
            <w:r>
              <w:rPr>
                <w:rFonts w:hint="eastAsia"/>
                <w:kern w:val="0"/>
                <w:sz w:val="21"/>
                <w:szCs w:val="21"/>
                <w:lang w:eastAsia="zh-CN"/>
              </w:rPr>
              <w:t>）；</w:t>
            </w:r>
            <w:r>
              <w:rPr>
                <w:rFonts w:hint="eastAsia"/>
                <w:kern w:val="0"/>
                <w:sz w:val="21"/>
                <w:szCs w:val="21"/>
              </w:rPr>
              <w:t>建筑施工企业项目负责人安全生产考核合格证</w:t>
            </w:r>
          </w:p>
        </w:tc>
        <w:tc>
          <w:tcPr>
            <w:tcW w:w="227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辽1212017201901234</w:t>
            </w:r>
          </w:p>
          <w:p>
            <w:pPr>
              <w:widowControl/>
              <w:adjustRightInd w:val="0"/>
              <w:snapToGrid w:val="0"/>
              <w:jc w:val="center"/>
              <w:rPr>
                <w:rFonts w:hint="eastAsia"/>
                <w:kern w:val="0"/>
                <w:sz w:val="21"/>
                <w:szCs w:val="21"/>
              </w:rPr>
            </w:pPr>
            <w:r>
              <w:rPr>
                <w:rFonts w:hint="eastAsia"/>
                <w:kern w:val="0"/>
                <w:sz w:val="21"/>
                <w:szCs w:val="21"/>
              </w:rPr>
              <w:t>辽建安B(2017)1321935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951"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4" w:line="240" w:lineRule="exact"/>
              <w:jc w:val="center"/>
              <w:textAlignment w:val="auto"/>
              <w:rPr>
                <w:rFonts w:ascii="宋体" w:hAnsi="宋体" w:eastAsia="宋体" w:cs="宋体"/>
                <w:kern w:val="28"/>
                <w:sz w:val="23"/>
                <w:szCs w:val="23"/>
                <w:lang w:val="en-US" w:eastAsia="zh-CN" w:bidi="ar-SA"/>
              </w:rPr>
            </w:pPr>
            <w:r>
              <w:rPr>
                <w:spacing w:val="2"/>
              </w:rPr>
              <w:t>西格码电气股份有限公司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林旦旦</w:t>
            </w:r>
          </w:p>
        </w:tc>
        <w:tc>
          <w:tcPr>
            <w:tcW w:w="212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一级建造师</w:t>
            </w:r>
            <w:r>
              <w:rPr>
                <w:rFonts w:hint="eastAsia"/>
                <w:kern w:val="0"/>
                <w:sz w:val="21"/>
                <w:szCs w:val="21"/>
                <w:lang w:eastAsia="zh-CN"/>
              </w:rPr>
              <w:t>（</w:t>
            </w:r>
            <w:r>
              <w:rPr>
                <w:rFonts w:hint="eastAsia"/>
                <w:kern w:val="0"/>
                <w:sz w:val="21"/>
                <w:szCs w:val="21"/>
                <w:lang w:val="en-US" w:eastAsia="zh-CN"/>
              </w:rPr>
              <w:t>机电工程</w:t>
            </w:r>
            <w:r>
              <w:rPr>
                <w:rFonts w:hint="eastAsia"/>
                <w:kern w:val="0"/>
                <w:sz w:val="21"/>
                <w:szCs w:val="21"/>
                <w:lang w:eastAsia="zh-CN"/>
              </w:rPr>
              <w:t>）；</w:t>
            </w:r>
            <w:r>
              <w:rPr>
                <w:rFonts w:hint="eastAsia"/>
                <w:kern w:val="0"/>
                <w:sz w:val="21"/>
                <w:szCs w:val="21"/>
              </w:rPr>
              <w:t>建筑施工企业项目负责人安全生产考核合格证</w:t>
            </w:r>
          </w:p>
        </w:tc>
        <w:tc>
          <w:tcPr>
            <w:tcW w:w="2278" w:type="dxa"/>
            <w:tcBorders>
              <w:top w:val="single" w:color="auto" w:sz="8" w:space="0"/>
              <w:left w:val="single" w:color="auto" w:sz="8" w:space="0"/>
              <w:bottom w:val="single" w:color="auto" w:sz="8" w:space="0"/>
              <w:right w:val="single" w:color="auto" w:sz="8" w:space="0"/>
            </w:tcBorders>
            <w:vAlign w:val="center"/>
          </w:tcPr>
          <w:p>
            <w:pPr>
              <w:pStyle w:val="2"/>
              <w:numPr>
                <w:ilvl w:val="0"/>
                <w:numId w:val="0"/>
              </w:numPr>
              <w:jc w:val="center"/>
              <w:rPr>
                <w:rFonts w:hint="eastAsia"/>
                <w:sz w:val="21"/>
                <w:szCs w:val="21"/>
              </w:rPr>
            </w:pPr>
            <w:r>
              <w:rPr>
                <w:rFonts w:hint="eastAsia"/>
                <w:sz w:val="21"/>
                <w:szCs w:val="21"/>
              </w:rPr>
              <w:t>湘1432018201903390</w:t>
            </w:r>
          </w:p>
          <w:p>
            <w:pPr>
              <w:pStyle w:val="2"/>
              <w:numPr>
                <w:ilvl w:val="0"/>
                <w:numId w:val="0"/>
              </w:numPr>
              <w:jc w:val="center"/>
              <w:rPr>
                <w:rFonts w:hint="eastAsia"/>
                <w:sz w:val="21"/>
                <w:szCs w:val="21"/>
              </w:rPr>
            </w:pPr>
            <w:r>
              <w:rPr>
                <w:rFonts w:hint="eastAsia"/>
                <w:sz w:val="21"/>
                <w:szCs w:val="21"/>
              </w:rPr>
              <w:t>湘建安B(2019)0007819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3</w:t>
            </w:r>
          </w:p>
        </w:tc>
        <w:tc>
          <w:tcPr>
            <w:tcW w:w="1951"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60" w:line="240" w:lineRule="exact"/>
              <w:jc w:val="center"/>
              <w:textAlignment w:val="auto"/>
              <w:rPr>
                <w:rFonts w:ascii="宋体" w:hAnsi="宋体" w:eastAsia="宋体" w:cs="宋体"/>
                <w:kern w:val="28"/>
                <w:sz w:val="23"/>
                <w:szCs w:val="23"/>
                <w:lang w:val="en-US" w:eastAsia="zh-CN" w:bidi="ar-SA"/>
              </w:rPr>
            </w:pPr>
            <w:r>
              <w:rPr>
                <w:rFonts w:hint="eastAsia"/>
                <w:kern w:val="0"/>
                <w:sz w:val="21"/>
                <w:szCs w:val="21"/>
              </w:rPr>
              <w:t>朝阳永成电力工程有限责任公司、吉林省润通电力工程设计有限公司投标联合体</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黄晓明</w:t>
            </w:r>
          </w:p>
        </w:tc>
        <w:tc>
          <w:tcPr>
            <w:tcW w:w="212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一级建造师</w:t>
            </w:r>
            <w:r>
              <w:rPr>
                <w:rFonts w:hint="eastAsia"/>
                <w:kern w:val="0"/>
                <w:sz w:val="21"/>
                <w:szCs w:val="21"/>
                <w:lang w:eastAsia="zh-CN"/>
              </w:rPr>
              <w:t>（</w:t>
            </w:r>
            <w:r>
              <w:rPr>
                <w:rFonts w:hint="eastAsia"/>
                <w:kern w:val="0"/>
                <w:sz w:val="21"/>
                <w:szCs w:val="21"/>
                <w:lang w:val="en-US" w:eastAsia="zh-CN"/>
              </w:rPr>
              <w:t>机电工程</w:t>
            </w:r>
            <w:r>
              <w:rPr>
                <w:rFonts w:hint="eastAsia"/>
                <w:kern w:val="0"/>
                <w:sz w:val="21"/>
                <w:szCs w:val="21"/>
                <w:lang w:eastAsia="zh-CN"/>
              </w:rPr>
              <w:t>）；</w:t>
            </w:r>
            <w:r>
              <w:rPr>
                <w:rFonts w:hint="eastAsia"/>
                <w:kern w:val="0"/>
                <w:sz w:val="21"/>
                <w:szCs w:val="21"/>
              </w:rPr>
              <w:t>建筑施工企业项目负责人安全生产考核合格证</w:t>
            </w:r>
          </w:p>
        </w:tc>
        <w:tc>
          <w:tcPr>
            <w:tcW w:w="2278" w:type="dxa"/>
            <w:tcBorders>
              <w:top w:val="single" w:color="auto" w:sz="8" w:space="0"/>
              <w:left w:val="single" w:color="auto" w:sz="8" w:space="0"/>
              <w:bottom w:val="single" w:color="auto" w:sz="8" w:space="0"/>
              <w:right w:val="single" w:color="auto" w:sz="8" w:space="0"/>
            </w:tcBorders>
            <w:vAlign w:val="center"/>
          </w:tcPr>
          <w:p>
            <w:pPr>
              <w:pStyle w:val="2"/>
              <w:numPr>
                <w:ilvl w:val="0"/>
                <w:numId w:val="0"/>
              </w:numPr>
              <w:jc w:val="center"/>
              <w:rPr>
                <w:rFonts w:hint="eastAsia"/>
                <w:sz w:val="21"/>
                <w:szCs w:val="21"/>
              </w:rPr>
            </w:pPr>
            <w:r>
              <w:rPr>
                <w:rFonts w:hint="eastAsia"/>
                <w:sz w:val="21"/>
                <w:szCs w:val="21"/>
              </w:rPr>
              <w:t>辽1212021202200086</w:t>
            </w:r>
          </w:p>
          <w:p>
            <w:pPr>
              <w:pStyle w:val="2"/>
              <w:numPr>
                <w:ilvl w:val="0"/>
                <w:numId w:val="0"/>
              </w:numPr>
              <w:jc w:val="center"/>
              <w:rPr>
                <w:rFonts w:hint="eastAsia"/>
                <w:sz w:val="21"/>
                <w:szCs w:val="21"/>
              </w:rPr>
            </w:pPr>
            <w:r>
              <w:rPr>
                <w:rFonts w:hint="eastAsia"/>
                <w:sz w:val="21"/>
                <w:szCs w:val="21"/>
              </w:rPr>
              <w:t>辽建安B(2021)1301545</w:t>
            </w:r>
          </w:p>
        </w:tc>
      </w:tr>
    </w:tbl>
    <w:p>
      <w:pPr>
        <w:widowControl/>
        <w:shd w:val="clear" w:color="auto" w:fill="FFFFFF"/>
        <w:adjustRightInd w:val="0"/>
        <w:snapToGrid w:val="0"/>
        <w:spacing w:line="360" w:lineRule="auto"/>
        <w:jc w:val="left"/>
        <w:rPr>
          <w:kern w:val="0"/>
          <w:sz w:val="21"/>
          <w:szCs w:val="21"/>
        </w:rPr>
      </w:pPr>
      <w:r>
        <w:rPr>
          <w:rFonts w:hint="eastAsia"/>
          <w:kern w:val="0"/>
          <w:sz w:val="21"/>
          <w:szCs w:val="21"/>
          <w:lang w:val="en-US" w:eastAsia="zh-CN"/>
        </w:rPr>
        <w:t>2.</w:t>
      </w:r>
      <w:r>
        <w:rPr>
          <w:rFonts w:hint="eastAsia"/>
          <w:kern w:val="0"/>
          <w:sz w:val="21"/>
          <w:szCs w:val="21"/>
          <w:lang w:eastAsia="zh-CN"/>
        </w:rPr>
        <w:t>（</w:t>
      </w:r>
      <w:r>
        <w:rPr>
          <w:rFonts w:hint="eastAsia"/>
          <w:kern w:val="0"/>
          <w:sz w:val="21"/>
          <w:szCs w:val="21"/>
          <w:lang w:val="en-US" w:eastAsia="zh-CN"/>
        </w:rPr>
        <w:t>2</w:t>
      </w:r>
      <w:r>
        <w:rPr>
          <w:rFonts w:hint="eastAsia"/>
          <w:kern w:val="0"/>
          <w:sz w:val="21"/>
          <w:szCs w:val="21"/>
          <w:lang w:eastAsia="zh-CN"/>
        </w:rPr>
        <w:t>）</w:t>
      </w:r>
      <w:r>
        <w:rPr>
          <w:kern w:val="0"/>
          <w:sz w:val="21"/>
          <w:szCs w:val="21"/>
        </w:rPr>
        <w:t>中标候选人</w:t>
      </w:r>
      <w:r>
        <w:rPr>
          <w:rFonts w:hint="eastAsia"/>
          <w:kern w:val="0"/>
          <w:sz w:val="21"/>
          <w:szCs w:val="21"/>
        </w:rPr>
        <w:t>设计负责人</w:t>
      </w:r>
      <w:r>
        <w:rPr>
          <w:kern w:val="0"/>
          <w:sz w:val="21"/>
          <w:szCs w:val="21"/>
        </w:rPr>
        <w:t xml:space="preserve"> </w:t>
      </w:r>
    </w:p>
    <w:tbl>
      <w:tblPr>
        <w:tblStyle w:val="5"/>
        <w:tblW w:w="854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951"/>
        <w:gridCol w:w="1362"/>
        <w:gridCol w:w="2596"/>
        <w:gridCol w:w="19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设计负责人</w:t>
            </w:r>
            <w:r>
              <w:rPr>
                <w:kern w:val="0"/>
                <w:sz w:val="21"/>
                <w:szCs w:val="21"/>
              </w:rPr>
              <w:t>姓名</w:t>
            </w:r>
          </w:p>
        </w:tc>
        <w:tc>
          <w:tcPr>
            <w:tcW w:w="259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相关证书名称</w:t>
            </w:r>
          </w:p>
        </w:tc>
        <w:tc>
          <w:tcPr>
            <w:tcW w:w="197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60" w:line="240" w:lineRule="exact"/>
              <w:jc w:val="center"/>
              <w:textAlignment w:val="auto"/>
              <w:rPr>
                <w:rFonts w:ascii="宋体" w:hAnsi="宋体" w:eastAsia="宋体" w:cs="宋体"/>
                <w:kern w:val="28"/>
                <w:sz w:val="23"/>
                <w:szCs w:val="23"/>
                <w:lang w:val="en-US" w:eastAsia="zh-CN" w:bidi="ar-SA"/>
              </w:rPr>
            </w:pPr>
            <w:r>
              <w:rPr>
                <w:spacing w:val="-1"/>
              </w:rPr>
              <w:t>朝阳天兴电力实业有限公司、吉林</w:t>
            </w:r>
            <w:r>
              <w:rPr>
                <w:spacing w:val="2"/>
              </w:rPr>
              <w:t>中源建筑市政工程设计有限公司</w:t>
            </w:r>
            <w:r>
              <w:rPr>
                <w:spacing w:val="1"/>
              </w:rPr>
              <w:t>投标联合体</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王霭宁</w:t>
            </w:r>
          </w:p>
        </w:tc>
        <w:tc>
          <w:tcPr>
            <w:tcW w:w="259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高级</w:t>
            </w:r>
            <w:r>
              <w:rPr>
                <w:rFonts w:hint="eastAsia"/>
                <w:kern w:val="0"/>
                <w:sz w:val="21"/>
                <w:szCs w:val="21"/>
                <w:lang w:val="en-US" w:eastAsia="zh-CN"/>
              </w:rPr>
              <w:t>工程师</w:t>
            </w:r>
            <w:r>
              <w:rPr>
                <w:rFonts w:hint="eastAsia"/>
                <w:kern w:val="0"/>
                <w:sz w:val="21"/>
                <w:szCs w:val="21"/>
              </w:rPr>
              <w:t>（电气工程）</w:t>
            </w:r>
          </w:p>
        </w:tc>
        <w:tc>
          <w:tcPr>
            <w:tcW w:w="197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2021101B1439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951"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4" w:line="240" w:lineRule="exact"/>
              <w:jc w:val="center"/>
              <w:textAlignment w:val="auto"/>
              <w:rPr>
                <w:rFonts w:ascii="宋体" w:hAnsi="宋体" w:eastAsia="宋体" w:cs="宋体"/>
                <w:kern w:val="28"/>
                <w:sz w:val="23"/>
                <w:szCs w:val="23"/>
                <w:lang w:val="en-US" w:eastAsia="zh-CN" w:bidi="ar-SA"/>
              </w:rPr>
            </w:pPr>
            <w:r>
              <w:rPr>
                <w:spacing w:val="2"/>
              </w:rPr>
              <w:t>西格码电气股份有限公司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邱昊</w:t>
            </w:r>
          </w:p>
        </w:tc>
        <w:tc>
          <w:tcPr>
            <w:tcW w:w="259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高级</w:t>
            </w:r>
            <w:r>
              <w:rPr>
                <w:rFonts w:hint="eastAsia"/>
                <w:kern w:val="0"/>
                <w:sz w:val="21"/>
                <w:szCs w:val="21"/>
                <w:lang w:val="en-US" w:eastAsia="zh-CN"/>
              </w:rPr>
              <w:t>工程师</w:t>
            </w:r>
            <w:r>
              <w:rPr>
                <w:rFonts w:hint="eastAsia"/>
                <w:kern w:val="0"/>
                <w:sz w:val="21"/>
                <w:szCs w:val="21"/>
              </w:rPr>
              <w:t>（电</w:t>
            </w:r>
            <w:r>
              <w:rPr>
                <w:rFonts w:hint="eastAsia"/>
                <w:kern w:val="0"/>
                <w:sz w:val="21"/>
                <w:szCs w:val="21"/>
                <w:lang w:val="en-US" w:eastAsia="zh-CN"/>
              </w:rPr>
              <w:t>力</w:t>
            </w:r>
            <w:r>
              <w:rPr>
                <w:rFonts w:hint="eastAsia"/>
                <w:kern w:val="0"/>
                <w:sz w:val="21"/>
                <w:szCs w:val="21"/>
              </w:rPr>
              <w:t>工程</w:t>
            </w:r>
            <w:r>
              <w:rPr>
                <w:rFonts w:hint="eastAsia"/>
                <w:kern w:val="0"/>
                <w:sz w:val="21"/>
                <w:szCs w:val="21"/>
                <w:lang w:val="en-US" w:eastAsia="zh-CN"/>
              </w:rPr>
              <w:t>技术</w:t>
            </w:r>
            <w:r>
              <w:rPr>
                <w:rFonts w:hint="eastAsia"/>
                <w:kern w:val="0"/>
                <w:sz w:val="21"/>
                <w:szCs w:val="21"/>
              </w:rPr>
              <w:t>）</w:t>
            </w:r>
          </w:p>
        </w:tc>
        <w:tc>
          <w:tcPr>
            <w:tcW w:w="197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GEDI201401010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3</w:t>
            </w:r>
          </w:p>
        </w:tc>
        <w:tc>
          <w:tcPr>
            <w:tcW w:w="1951"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60" w:line="240" w:lineRule="exact"/>
              <w:jc w:val="center"/>
              <w:textAlignment w:val="auto"/>
              <w:rPr>
                <w:rFonts w:ascii="宋体" w:hAnsi="宋体" w:eastAsia="宋体" w:cs="宋体"/>
                <w:kern w:val="28"/>
                <w:sz w:val="23"/>
                <w:szCs w:val="23"/>
                <w:lang w:val="en-US" w:eastAsia="zh-CN" w:bidi="ar-SA"/>
              </w:rPr>
            </w:pPr>
            <w:r>
              <w:rPr>
                <w:rFonts w:hint="eastAsia"/>
                <w:kern w:val="0"/>
                <w:sz w:val="21"/>
                <w:szCs w:val="21"/>
              </w:rPr>
              <w:t>朝阳永成电力工程有限责任公司、吉林省润通电力工程设计有限公司投标联合体</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王钰</w:t>
            </w:r>
          </w:p>
        </w:tc>
        <w:tc>
          <w:tcPr>
            <w:tcW w:w="259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高级</w:t>
            </w:r>
            <w:r>
              <w:rPr>
                <w:rFonts w:hint="eastAsia"/>
                <w:kern w:val="0"/>
                <w:sz w:val="21"/>
                <w:szCs w:val="21"/>
                <w:lang w:val="en-US" w:eastAsia="zh-CN"/>
              </w:rPr>
              <w:t>工程师</w:t>
            </w:r>
            <w:r>
              <w:rPr>
                <w:rFonts w:hint="eastAsia"/>
                <w:kern w:val="0"/>
                <w:sz w:val="21"/>
                <w:szCs w:val="21"/>
              </w:rPr>
              <w:t>（电气）</w:t>
            </w:r>
          </w:p>
        </w:tc>
        <w:tc>
          <w:tcPr>
            <w:tcW w:w="197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201903013020091</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3.中标候选人响应招标文件要求的资格能力条件 </w:t>
      </w:r>
    </w:p>
    <w:tbl>
      <w:tblPr>
        <w:tblStyle w:val="5"/>
        <w:tblW w:w="861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65"/>
        <w:gridCol w:w="3336"/>
        <w:gridCol w:w="45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333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45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响应情况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3336"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60" w:line="240" w:lineRule="exact"/>
              <w:jc w:val="center"/>
              <w:textAlignment w:val="auto"/>
              <w:rPr>
                <w:rFonts w:ascii="Times New Roman" w:hAnsi="Times New Roman" w:eastAsia="宋体" w:cs="Times New Roman"/>
                <w:kern w:val="0"/>
                <w:sz w:val="21"/>
                <w:szCs w:val="21"/>
                <w:lang w:val="en-US" w:eastAsia="zh-CN" w:bidi="ar-SA"/>
              </w:rPr>
            </w:pPr>
            <w:r>
              <w:rPr>
                <w:spacing w:val="-1"/>
              </w:rPr>
              <w:t>朝阳天兴电力实业有限公司、吉林</w:t>
            </w:r>
            <w:r>
              <w:rPr>
                <w:spacing w:val="2"/>
              </w:rPr>
              <w:t>中源建筑市政工程设计有限公司</w:t>
            </w:r>
            <w:r>
              <w:rPr>
                <w:spacing w:val="1"/>
              </w:rPr>
              <w:t>投标联合体</w:t>
            </w:r>
          </w:p>
        </w:tc>
        <w:tc>
          <w:tcPr>
            <w:tcW w:w="4512"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napToGrid w:val="0"/>
              <w:ind w:left="120" w:leftChars="50"/>
              <w:jc w:val="center"/>
              <w:textAlignment w:val="baseline"/>
              <w:rPr>
                <w:rFonts w:hint="default" w:eastAsia="宋体"/>
                <w:kern w:val="0"/>
                <w:sz w:val="21"/>
                <w:szCs w:val="21"/>
                <w:lang w:val="en-US" w:eastAsia="zh-CN"/>
              </w:rPr>
            </w:pPr>
            <w:r>
              <w:rPr>
                <w:rFonts w:hint="default" w:eastAsia="宋体"/>
                <w:kern w:val="0"/>
                <w:sz w:val="21"/>
                <w:szCs w:val="21"/>
                <w:lang w:val="en-US" w:eastAsia="zh-CN"/>
              </w:rPr>
              <w:t>工程设计电力行业</w:t>
            </w:r>
            <w:r>
              <w:rPr>
                <w:rFonts w:hint="eastAsia"/>
                <w:kern w:val="0"/>
                <w:sz w:val="21"/>
                <w:szCs w:val="21"/>
                <w:lang w:val="en-US" w:eastAsia="zh-CN"/>
              </w:rPr>
              <w:t>（</w:t>
            </w:r>
            <w:r>
              <w:rPr>
                <w:rFonts w:hint="default" w:eastAsia="宋体"/>
                <w:kern w:val="0"/>
                <w:sz w:val="21"/>
                <w:szCs w:val="21"/>
                <w:lang w:val="en-US" w:eastAsia="zh-CN"/>
              </w:rPr>
              <w:t>新能源发电</w:t>
            </w:r>
            <w:r>
              <w:rPr>
                <w:rFonts w:hint="eastAsia"/>
                <w:kern w:val="0"/>
                <w:sz w:val="21"/>
                <w:szCs w:val="21"/>
                <w:lang w:val="en-US" w:eastAsia="zh-CN"/>
              </w:rPr>
              <w:t>）</w:t>
            </w:r>
            <w:r>
              <w:rPr>
                <w:rFonts w:hint="default" w:eastAsia="宋体"/>
                <w:kern w:val="0"/>
                <w:sz w:val="21"/>
                <w:szCs w:val="21"/>
                <w:lang w:val="en-US" w:eastAsia="zh-CN"/>
              </w:rPr>
              <w:t>专业乙级资质</w:t>
            </w:r>
            <w:r>
              <w:rPr>
                <w:rFonts w:hint="eastAsia"/>
                <w:kern w:val="0"/>
                <w:sz w:val="21"/>
                <w:szCs w:val="21"/>
                <w:lang w:val="en-US" w:eastAsia="zh-CN"/>
              </w:rPr>
              <w:t>、电力工程施工总承包二级资质、承装（修、试）二级电力设施许可证、有效的安全生产许可证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3336"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74" w:line="240" w:lineRule="exact"/>
              <w:jc w:val="center"/>
              <w:textAlignment w:val="auto"/>
              <w:rPr>
                <w:rFonts w:ascii="Times New Roman" w:hAnsi="Times New Roman" w:eastAsia="宋体" w:cs="Times New Roman"/>
                <w:kern w:val="0"/>
                <w:sz w:val="21"/>
                <w:szCs w:val="21"/>
                <w:lang w:val="en-US" w:eastAsia="zh-CN" w:bidi="ar-SA"/>
              </w:rPr>
            </w:pPr>
            <w:r>
              <w:rPr>
                <w:spacing w:val="2"/>
              </w:rPr>
              <w:t>西格码电气股份有限公司</w:t>
            </w:r>
          </w:p>
        </w:tc>
        <w:tc>
          <w:tcPr>
            <w:tcW w:w="45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eastAsia="宋体"/>
                <w:kern w:val="0"/>
                <w:sz w:val="21"/>
                <w:szCs w:val="21"/>
                <w:lang w:val="en-US" w:eastAsia="zh-CN"/>
              </w:rPr>
              <w:t>工程设计电力行业</w:t>
            </w:r>
            <w:r>
              <w:rPr>
                <w:rFonts w:hint="eastAsia"/>
                <w:kern w:val="0"/>
                <w:sz w:val="21"/>
                <w:szCs w:val="21"/>
                <w:lang w:val="en-US" w:eastAsia="zh-CN"/>
              </w:rPr>
              <w:t>（</w:t>
            </w:r>
            <w:r>
              <w:rPr>
                <w:rFonts w:hint="default" w:eastAsia="宋体"/>
                <w:kern w:val="0"/>
                <w:sz w:val="21"/>
                <w:szCs w:val="21"/>
                <w:lang w:val="en-US" w:eastAsia="zh-CN"/>
              </w:rPr>
              <w:t>新能源发电</w:t>
            </w:r>
            <w:r>
              <w:rPr>
                <w:rFonts w:hint="eastAsia"/>
                <w:kern w:val="0"/>
                <w:sz w:val="21"/>
                <w:szCs w:val="21"/>
                <w:lang w:val="en-US" w:eastAsia="zh-CN"/>
              </w:rPr>
              <w:t>）</w:t>
            </w:r>
            <w:r>
              <w:rPr>
                <w:rFonts w:hint="default" w:eastAsia="宋体"/>
                <w:kern w:val="0"/>
                <w:sz w:val="21"/>
                <w:szCs w:val="21"/>
                <w:lang w:val="en-US" w:eastAsia="zh-CN"/>
              </w:rPr>
              <w:t>专业乙级资质</w:t>
            </w:r>
            <w:r>
              <w:rPr>
                <w:rFonts w:hint="eastAsia"/>
                <w:kern w:val="0"/>
                <w:sz w:val="21"/>
                <w:szCs w:val="21"/>
                <w:lang w:val="en-US" w:eastAsia="zh-CN"/>
              </w:rPr>
              <w:t>、电力工程施工总承包二级资质、承装（修、试）二级电力设施许可证、有效的安全生产许可证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3</w:t>
            </w:r>
          </w:p>
        </w:tc>
        <w:tc>
          <w:tcPr>
            <w:tcW w:w="3336" w:type="dxa"/>
            <w:tcBorders>
              <w:top w:val="single" w:color="auto" w:sz="8" w:space="0"/>
              <w:left w:val="single" w:color="auto" w:sz="8" w:space="0"/>
              <w:bottom w:val="single" w:color="auto" w:sz="8" w:space="0"/>
              <w:right w:val="single" w:color="auto" w:sz="8" w:space="0"/>
            </w:tcBorders>
            <w:vAlign w:val="center"/>
          </w:tcPr>
          <w:p>
            <w:pPr>
              <w:pStyle w:val="10"/>
              <w:keepNext w:val="0"/>
              <w:keepLines w:val="0"/>
              <w:pageBreakBefore w:val="0"/>
              <w:kinsoku/>
              <w:wordWrap/>
              <w:overflowPunct/>
              <w:topLinePunct w:val="0"/>
              <w:autoSpaceDE/>
              <w:autoSpaceDN/>
              <w:bidi w:val="0"/>
              <w:spacing w:before="60" w:line="240" w:lineRule="exact"/>
              <w:jc w:val="center"/>
              <w:textAlignment w:val="auto"/>
              <w:rPr>
                <w:rFonts w:hint="eastAsia" w:ascii="Times New Roman" w:hAnsi="Times New Roman" w:eastAsia="宋体" w:cs="Times New Roman"/>
                <w:kern w:val="0"/>
                <w:sz w:val="21"/>
                <w:szCs w:val="21"/>
                <w:lang w:val="en-US" w:eastAsia="zh-CN" w:bidi="ar-SA"/>
              </w:rPr>
            </w:pPr>
            <w:r>
              <w:rPr>
                <w:spacing w:val="-1"/>
              </w:rPr>
              <w:t>朝阳永成电力工程有限责任公司、吉林省润通电力工程设计有限公司投标</w:t>
            </w:r>
            <w:r>
              <w:rPr>
                <w:spacing w:val="1"/>
              </w:rPr>
              <w:t>联合</w:t>
            </w:r>
            <w:r>
              <w:rPr>
                <w:rFonts w:hint="eastAsia"/>
                <w:spacing w:val="1"/>
                <w:lang w:val="en-US" w:eastAsia="zh-CN"/>
              </w:rPr>
              <w:t>体</w:t>
            </w:r>
          </w:p>
        </w:tc>
        <w:tc>
          <w:tcPr>
            <w:tcW w:w="45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eastAsia="宋体"/>
                <w:kern w:val="0"/>
                <w:sz w:val="21"/>
                <w:szCs w:val="21"/>
                <w:lang w:val="en-US" w:eastAsia="zh-CN"/>
              </w:rPr>
              <w:t>工程设计电力行业</w:t>
            </w:r>
            <w:r>
              <w:rPr>
                <w:rFonts w:hint="eastAsia"/>
                <w:kern w:val="0"/>
                <w:sz w:val="21"/>
                <w:szCs w:val="21"/>
                <w:lang w:val="en-US" w:eastAsia="zh-CN"/>
              </w:rPr>
              <w:t>（</w:t>
            </w:r>
            <w:r>
              <w:rPr>
                <w:rFonts w:hint="default" w:eastAsia="宋体"/>
                <w:kern w:val="0"/>
                <w:sz w:val="21"/>
                <w:szCs w:val="21"/>
                <w:lang w:val="en-US" w:eastAsia="zh-CN"/>
              </w:rPr>
              <w:t>新能源发电</w:t>
            </w:r>
            <w:r>
              <w:rPr>
                <w:rFonts w:hint="eastAsia"/>
                <w:kern w:val="0"/>
                <w:sz w:val="21"/>
                <w:szCs w:val="21"/>
                <w:lang w:val="en-US" w:eastAsia="zh-CN"/>
              </w:rPr>
              <w:t>）</w:t>
            </w:r>
            <w:r>
              <w:rPr>
                <w:rFonts w:hint="default" w:eastAsia="宋体"/>
                <w:kern w:val="0"/>
                <w:sz w:val="21"/>
                <w:szCs w:val="21"/>
                <w:lang w:val="en-US" w:eastAsia="zh-CN"/>
              </w:rPr>
              <w:t>专业乙级资质</w:t>
            </w:r>
            <w:r>
              <w:rPr>
                <w:rFonts w:hint="eastAsia"/>
                <w:kern w:val="0"/>
                <w:sz w:val="21"/>
                <w:szCs w:val="21"/>
                <w:lang w:val="en-US" w:eastAsia="zh-CN"/>
              </w:rPr>
              <w:t>、电力工程施工总承包二级资质、承装（修、试）三级电力设施许可证、有效的安全生产许可证</w:t>
            </w:r>
          </w:p>
        </w:tc>
      </w:tr>
    </w:tbl>
    <w:p>
      <w:pPr>
        <w:widowControl/>
        <w:shd w:val="clear" w:color="auto" w:fill="FFFFFF"/>
        <w:adjustRightInd w:val="0"/>
        <w:snapToGrid w:val="0"/>
        <w:spacing w:line="360" w:lineRule="auto"/>
        <w:jc w:val="left"/>
        <w:rPr>
          <w:kern w:val="0"/>
          <w:sz w:val="21"/>
          <w:szCs w:val="21"/>
        </w:rPr>
      </w:pPr>
      <w:r>
        <w:rPr>
          <w:kern w:val="0"/>
          <w:sz w:val="21"/>
          <w:szCs w:val="21"/>
        </w:rPr>
        <w:t>4.（1）中标候选人</w:t>
      </w:r>
      <w:r>
        <w:rPr>
          <w:rFonts w:hint="eastAsia"/>
          <w:kern w:val="0"/>
          <w:sz w:val="21"/>
          <w:szCs w:val="21"/>
          <w:lang w:val="en-US" w:eastAsia="zh-CN"/>
        </w:rPr>
        <w:t>施工</w:t>
      </w:r>
      <w:r>
        <w:rPr>
          <w:kern w:val="0"/>
          <w:sz w:val="21"/>
          <w:szCs w:val="21"/>
        </w:rPr>
        <w:t xml:space="preserve">业绩 </w:t>
      </w:r>
    </w:p>
    <w:tbl>
      <w:tblPr>
        <w:tblStyle w:val="5"/>
        <w:tblW w:w="892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5"/>
        <w:gridCol w:w="2427"/>
        <w:gridCol w:w="2550"/>
        <w:gridCol w:w="1701"/>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82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4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427"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朝阳天兴电力实业有限公司、吉林中源建筑市政工程设计有限公司投标联合体</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朝阳县晶澳300MW光伏平价上网项目(四标段113MW)EPC总承包</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朝阳兴华太阳能发电有限公司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2021.4.27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朝阳县晶澳300MW光伏平价上网项目新增地块(6355MW)EPC总承</w:t>
            </w:r>
            <w:r>
              <w:rPr>
                <w:rFonts w:hint="eastAsia"/>
                <w:kern w:val="0"/>
                <w:sz w:val="21"/>
                <w:szCs w:val="21"/>
                <w:lang w:val="en-US" w:eastAsia="zh-CN"/>
              </w:rPr>
              <w:t>包</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朝阳兴华太阳能发电有限公司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2022.9.2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突泉欣盛太阳能发电有限公司突泉欣盛20万千瓦荒漠沙化土地治理+光伏储能发电项目光伏场区(含35KV集电线路)EPC总承包</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突泉欣盛太阳能发电有限公司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中电朝阳500兆瓦光伏发电平价上网示范项目第五标段D标段光伏区工</w:t>
            </w:r>
            <w:r>
              <w:rPr>
                <w:rFonts w:hint="eastAsia"/>
                <w:kern w:val="0"/>
                <w:sz w:val="21"/>
                <w:szCs w:val="21"/>
                <w:lang w:val="en-US" w:eastAsia="zh-CN"/>
              </w:rPr>
              <w:t>程</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中电投电力工程有限公司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2019.10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427"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福建南平太阳</w:t>
            </w:r>
            <w:r>
              <w:rPr>
                <w:rFonts w:hint="eastAsia" w:cs="Times New Roman"/>
                <w:kern w:val="0"/>
                <w:sz w:val="21"/>
                <w:szCs w:val="21"/>
                <w:lang w:val="en-US" w:eastAsia="zh-CN" w:bidi="ar-SA"/>
              </w:rPr>
              <w:t>电缆股份有限公司</w:t>
            </w:r>
            <w:r>
              <w:rPr>
                <w:rFonts w:hint="eastAsia" w:ascii="Times New Roman" w:hAnsi="Times New Roman" w:eastAsia="宋体" w:cs="Times New Roman"/>
                <w:kern w:val="0"/>
                <w:sz w:val="21"/>
                <w:szCs w:val="21"/>
                <w:lang w:val="en-US" w:eastAsia="zh-CN" w:bidi="ar-SA"/>
              </w:rPr>
              <w:t>10MW分布式光伏发电项目施工总承包</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国网福建综合能源服务有限公司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科左后旗村级光伏扶贫电站建设EPC项目总承包工程</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科左后旗城市投资经营有限责任公司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2018.10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大唐江西临川区渔光</w:t>
            </w:r>
            <w:r>
              <w:rPr>
                <w:rFonts w:hint="eastAsia" w:cs="Times New Roman"/>
                <w:kern w:val="0"/>
                <w:sz w:val="21"/>
                <w:szCs w:val="21"/>
                <w:lang w:val="en-US" w:eastAsia="zh-CN" w:bidi="ar-SA"/>
              </w:rPr>
              <w:t>互补光伏项目（</w:t>
            </w:r>
            <w:r>
              <w:rPr>
                <w:rFonts w:hint="eastAsia" w:ascii="Times New Roman" w:hAnsi="Times New Roman" w:eastAsia="宋体" w:cs="Times New Roman"/>
                <w:kern w:val="0"/>
                <w:sz w:val="21"/>
                <w:szCs w:val="21"/>
                <w:lang w:val="en-US" w:eastAsia="zh-CN" w:bidi="ar-SA"/>
              </w:rPr>
              <w:t>南区</w:t>
            </w:r>
            <w:r>
              <w:rPr>
                <w:rFonts w:hint="eastAsia" w:cs="Times New Roman"/>
                <w:kern w:val="0"/>
                <w:sz w:val="21"/>
                <w:szCs w:val="21"/>
                <w:lang w:val="en-US" w:eastAsia="zh-CN" w:bidi="ar-SA"/>
              </w:rPr>
              <w:t>）</w:t>
            </w:r>
            <w:r>
              <w:rPr>
                <w:rFonts w:hint="eastAsia" w:ascii="Times New Roman" w:hAnsi="Times New Roman" w:eastAsia="宋体" w:cs="Times New Roman"/>
                <w:kern w:val="0"/>
                <w:sz w:val="21"/>
                <w:szCs w:val="21"/>
                <w:lang w:val="en-US" w:eastAsia="zh-CN" w:bidi="ar-SA"/>
              </w:rPr>
              <w:t>一期20.007MWp古崇水库光伏电站工程古崇水库光伏工程</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中国电建集团江西省水电工程局有限公司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tcBorders>
              <w:top w:val="single" w:color="auto" w:sz="8" w:space="0"/>
              <w:left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3</w:t>
            </w:r>
          </w:p>
        </w:tc>
        <w:tc>
          <w:tcPr>
            <w:tcW w:w="2427" w:type="dxa"/>
            <w:tcBorders>
              <w:top w:val="single" w:color="auto" w:sz="8" w:space="0"/>
              <w:left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朝阳永成电力工程有限责任公司、吉林省润通电力工程设计有限公司投标联合体</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中电朝阳500兆瓦光伏发电平价上网示范项目第五标段B标段光伏区工</w:t>
            </w:r>
            <w:r>
              <w:rPr>
                <w:rFonts w:hint="eastAsia"/>
                <w:kern w:val="0"/>
                <w:sz w:val="21"/>
                <w:szCs w:val="21"/>
                <w:lang w:val="en-US" w:eastAsia="zh-CN"/>
              </w:rPr>
              <w:t>程</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中电投电力工程有限公司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2019.10</w:t>
            </w:r>
          </w:p>
        </w:tc>
      </w:tr>
    </w:tbl>
    <w:p>
      <w:pPr>
        <w:widowControl/>
        <w:shd w:val="clear" w:color="auto" w:fill="FFFFFF"/>
        <w:adjustRightInd w:val="0"/>
        <w:snapToGrid w:val="0"/>
        <w:spacing w:line="360" w:lineRule="auto"/>
        <w:jc w:val="left"/>
        <w:rPr>
          <w:kern w:val="0"/>
          <w:sz w:val="21"/>
          <w:szCs w:val="21"/>
        </w:rPr>
      </w:pPr>
      <w:r>
        <w:rPr>
          <w:kern w:val="0"/>
          <w:sz w:val="21"/>
          <w:szCs w:val="21"/>
        </w:rPr>
        <w:t>4.（</w:t>
      </w:r>
      <w:r>
        <w:rPr>
          <w:rFonts w:hint="eastAsia"/>
          <w:kern w:val="0"/>
          <w:sz w:val="21"/>
          <w:szCs w:val="21"/>
          <w:lang w:val="en-US" w:eastAsia="zh-CN"/>
        </w:rPr>
        <w:t>2</w:t>
      </w:r>
      <w:r>
        <w:rPr>
          <w:kern w:val="0"/>
          <w:sz w:val="21"/>
          <w:szCs w:val="21"/>
        </w:rPr>
        <w:t>）中标候选人</w:t>
      </w:r>
      <w:r>
        <w:rPr>
          <w:rFonts w:hint="eastAsia"/>
          <w:kern w:val="0"/>
          <w:sz w:val="21"/>
          <w:szCs w:val="21"/>
          <w:lang w:val="en-US" w:eastAsia="zh-CN"/>
        </w:rPr>
        <w:t>设计</w:t>
      </w:r>
      <w:r>
        <w:rPr>
          <w:kern w:val="0"/>
          <w:sz w:val="21"/>
          <w:szCs w:val="21"/>
        </w:rPr>
        <w:t xml:space="preserve">业绩 </w:t>
      </w:r>
    </w:p>
    <w:tbl>
      <w:tblPr>
        <w:tblStyle w:val="5"/>
        <w:tblW w:w="892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5"/>
        <w:gridCol w:w="2427"/>
        <w:gridCol w:w="2550"/>
        <w:gridCol w:w="1701"/>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4" w:hRule="atLeast"/>
          <w:jc w:val="center"/>
        </w:trPr>
        <w:tc>
          <w:tcPr>
            <w:tcW w:w="82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4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427"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朝阳天兴电力实业有限公司、吉林中源建筑市政工程设计有限公司投标联合体</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红云红河烟草(集团)有限责任公司曲靖卷烟厂分布式光伏设计</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安徽缘信电力建设有限公司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2022.6.2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吉林省车桥汽车零部件有限公司分布式自发自用光伏发电项</w:t>
            </w:r>
            <w:r>
              <w:rPr>
                <w:rFonts w:hint="eastAsia"/>
                <w:kern w:val="0"/>
                <w:sz w:val="21"/>
                <w:szCs w:val="21"/>
                <w:lang w:val="en-US" w:eastAsia="zh-CN"/>
              </w:rPr>
              <w:t>目</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长春旭阳新能科技有限公司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2023.10.10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长春旭阳汽车座椅有限公司 12MW分布式光伏发电项目</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长春旭阳新能科技有限公司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2023.10.8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长春旭阳佛吉亚毯业有限公司12.5MW光伏发电项目</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长春旭阳新能科技有限公司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2022.6.1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427"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南康区家具集聚区屋顶式光伏发电项目(一期)EPC</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赣州市南康区发控集团新能源开发有限公司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2022.10.19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中广核新能源湖北咸安向阳湖宝塔80MW光伏项目光伏区EPC总承包工程</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中广核新能源湖北有限公司咸宁分公司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2427"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山东省临沂市50MWp分布式光伏电站EPC</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山东禹山城市建设运营股份有限公司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2022.2.14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3</w:t>
            </w:r>
          </w:p>
        </w:tc>
        <w:tc>
          <w:tcPr>
            <w:tcW w:w="2427"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朝阳永成电力工程有限责任公司、吉林省润通电力工程设计有限公司投标联合体</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辽宁省阜新市彰武县村级光伏扶贫电站13.5MWp并网光伏发电</w:t>
            </w:r>
            <w:r>
              <w:rPr>
                <w:rFonts w:hint="eastAsia"/>
                <w:kern w:val="0"/>
                <w:sz w:val="21"/>
                <w:szCs w:val="21"/>
                <w:lang w:val="en-US" w:eastAsia="zh-CN"/>
              </w:rPr>
              <w:t>项目</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彰武广伟新能源有限公司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2020.7.17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25"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p>
        </w:tc>
        <w:tc>
          <w:tcPr>
            <w:tcW w:w="2427"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通辽市奈曼旗“十三五”第二批光伏扶贫村级电站EPC 总承包项目勘察</w:t>
            </w:r>
            <w:r>
              <w:rPr>
                <w:rFonts w:hint="eastAsia"/>
                <w:kern w:val="0"/>
                <w:sz w:val="21"/>
                <w:szCs w:val="21"/>
                <w:lang w:val="en-US" w:eastAsia="zh-CN"/>
              </w:rPr>
              <w:t>设计</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金麒麟建设科技股份有限公司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2019.9.3</w:t>
            </w:r>
          </w:p>
        </w:tc>
      </w:tr>
    </w:tbl>
    <w:p>
      <w:pPr>
        <w:widowControl/>
        <w:shd w:val="clear" w:color="auto" w:fill="FFFFFF"/>
        <w:adjustRightInd w:val="0"/>
        <w:snapToGrid w:val="0"/>
        <w:spacing w:line="360" w:lineRule="auto"/>
        <w:jc w:val="left"/>
        <w:rPr>
          <w:kern w:val="0"/>
          <w:sz w:val="21"/>
          <w:szCs w:val="21"/>
        </w:rPr>
      </w:pPr>
      <w:r>
        <w:rPr>
          <w:kern w:val="0"/>
          <w:sz w:val="21"/>
          <w:szCs w:val="21"/>
        </w:rPr>
        <w:t>4.（</w:t>
      </w:r>
      <w:r>
        <w:rPr>
          <w:rFonts w:hint="eastAsia"/>
          <w:kern w:val="0"/>
          <w:sz w:val="21"/>
          <w:szCs w:val="21"/>
          <w:lang w:val="en-US" w:eastAsia="zh-CN"/>
        </w:rPr>
        <w:t>3</w:t>
      </w:r>
      <w:r>
        <w:rPr>
          <w:kern w:val="0"/>
          <w:sz w:val="21"/>
          <w:szCs w:val="21"/>
        </w:rPr>
        <w:t>）</w:t>
      </w:r>
      <w:bookmarkStart w:id="0" w:name="_Hlk149721951"/>
      <w:r>
        <w:rPr>
          <w:kern w:val="0"/>
          <w:sz w:val="21"/>
          <w:szCs w:val="21"/>
        </w:rPr>
        <w:t>中标候选人</w:t>
      </w:r>
      <w:r>
        <w:rPr>
          <w:rFonts w:hint="eastAsia"/>
          <w:kern w:val="0"/>
          <w:sz w:val="21"/>
          <w:szCs w:val="21"/>
          <w:lang w:val="en-US" w:eastAsia="zh-CN"/>
        </w:rPr>
        <w:t>项目经理</w:t>
      </w:r>
      <w:r>
        <w:rPr>
          <w:kern w:val="0"/>
          <w:sz w:val="21"/>
          <w:szCs w:val="21"/>
        </w:rPr>
        <w:t>业绩</w:t>
      </w:r>
      <w:bookmarkEnd w:id="0"/>
      <w:r>
        <w:rPr>
          <w:kern w:val="0"/>
          <w:sz w:val="21"/>
          <w:szCs w:val="21"/>
        </w:rPr>
        <w:t xml:space="preserve"> </w:t>
      </w:r>
    </w:p>
    <w:tbl>
      <w:tblPr>
        <w:tblStyle w:val="5"/>
        <w:tblW w:w="90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3"/>
        <w:gridCol w:w="2135"/>
        <w:gridCol w:w="1484"/>
        <w:gridCol w:w="1838"/>
        <w:gridCol w:w="1363"/>
        <w:gridCol w:w="13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项目经理</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13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朝阳天兴电力实业有限公司、吉林中源建筑市政工程设计有限公司投标联合体</w:t>
            </w:r>
          </w:p>
        </w:tc>
        <w:tc>
          <w:tcPr>
            <w:tcW w:w="148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周翠梅</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朝阳县晶澳300MW光伏平价上网项目(四标段113MW)EPC总承包</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朝阳兴华太阳能发电有限公司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2021.4.27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484"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突泉欣盛太阳能发电有限公司突泉欣盛20万千瓦荒漠沙化土地治理+光伏储能发电项目光伏场区(含35KV集电线路)EPC总承包</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突泉欣盛太阳能发电有限公司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2022.4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13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148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林旦旦</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大唐江西临川区渔光</w:t>
            </w:r>
            <w:r>
              <w:rPr>
                <w:rFonts w:hint="eastAsia" w:cs="Times New Roman"/>
                <w:kern w:val="0"/>
                <w:sz w:val="21"/>
                <w:szCs w:val="21"/>
                <w:lang w:val="en-US" w:eastAsia="zh-CN" w:bidi="ar-SA"/>
              </w:rPr>
              <w:t>互补光伏项目（</w:t>
            </w:r>
            <w:r>
              <w:rPr>
                <w:rFonts w:hint="eastAsia" w:ascii="Times New Roman" w:hAnsi="Times New Roman" w:eastAsia="宋体" w:cs="Times New Roman"/>
                <w:kern w:val="0"/>
                <w:sz w:val="21"/>
                <w:szCs w:val="21"/>
                <w:lang w:val="en-US" w:eastAsia="zh-CN" w:bidi="ar-SA"/>
              </w:rPr>
              <w:t>南区</w:t>
            </w:r>
            <w:r>
              <w:rPr>
                <w:rFonts w:hint="eastAsia" w:cs="Times New Roman"/>
                <w:kern w:val="0"/>
                <w:sz w:val="21"/>
                <w:szCs w:val="21"/>
                <w:lang w:val="en-US" w:eastAsia="zh-CN" w:bidi="ar-SA"/>
              </w:rPr>
              <w:t>）</w:t>
            </w:r>
            <w:r>
              <w:rPr>
                <w:rFonts w:hint="eastAsia" w:ascii="Times New Roman" w:hAnsi="Times New Roman" w:eastAsia="宋体" w:cs="Times New Roman"/>
                <w:kern w:val="0"/>
                <w:sz w:val="21"/>
                <w:szCs w:val="21"/>
                <w:lang w:val="en-US" w:eastAsia="zh-CN" w:bidi="ar-SA"/>
              </w:rPr>
              <w:t>一期20.007MWp古崇水库光伏电站工程古崇水库光伏工程</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中国电建集团江西省水电工程局有限公司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484"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福建南平太阳</w:t>
            </w:r>
            <w:r>
              <w:rPr>
                <w:rFonts w:hint="eastAsia" w:cs="Times New Roman"/>
                <w:kern w:val="0"/>
                <w:sz w:val="21"/>
                <w:szCs w:val="21"/>
                <w:lang w:val="en-US" w:eastAsia="zh-CN" w:bidi="ar-SA"/>
              </w:rPr>
              <w:t>电缆股份有限公司</w:t>
            </w:r>
            <w:r>
              <w:rPr>
                <w:rFonts w:hint="eastAsia" w:ascii="Times New Roman" w:hAnsi="Times New Roman" w:eastAsia="宋体" w:cs="Times New Roman"/>
                <w:kern w:val="0"/>
                <w:sz w:val="21"/>
                <w:szCs w:val="21"/>
                <w:lang w:val="en-US" w:eastAsia="zh-CN" w:bidi="ar-SA"/>
              </w:rPr>
              <w:t>10MW分布式光伏发电项目施工总承包</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国网福建综合能源服务有限公司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3</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朝阳永成电力工程有限责任公司、吉林省润通电力工程设计有限公司投标联合体</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黄晓明</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中电朝阳500兆瓦光伏发电平价上网示范项目第五标段B标段光伏区工</w:t>
            </w:r>
            <w:r>
              <w:rPr>
                <w:rFonts w:hint="eastAsia"/>
                <w:kern w:val="0"/>
                <w:sz w:val="21"/>
                <w:szCs w:val="21"/>
                <w:lang w:val="en-US" w:eastAsia="zh-CN"/>
              </w:rPr>
              <w:t>程</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中电投电力工程有限公司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2019.10</w:t>
            </w:r>
          </w:p>
        </w:tc>
      </w:tr>
    </w:tbl>
    <w:p>
      <w:pPr>
        <w:widowControl/>
        <w:shd w:val="clear" w:color="auto" w:fill="FFFFFF"/>
        <w:adjustRightInd w:val="0"/>
        <w:snapToGrid w:val="0"/>
        <w:spacing w:line="360" w:lineRule="auto"/>
        <w:jc w:val="left"/>
        <w:rPr>
          <w:kern w:val="0"/>
          <w:sz w:val="21"/>
          <w:szCs w:val="21"/>
        </w:rPr>
      </w:pPr>
      <w:r>
        <w:rPr>
          <w:kern w:val="0"/>
          <w:sz w:val="21"/>
          <w:szCs w:val="21"/>
        </w:rPr>
        <w:t>4.（</w:t>
      </w:r>
      <w:r>
        <w:rPr>
          <w:rFonts w:hint="eastAsia"/>
          <w:kern w:val="0"/>
          <w:sz w:val="21"/>
          <w:szCs w:val="21"/>
          <w:lang w:val="en-US" w:eastAsia="zh-CN"/>
        </w:rPr>
        <w:t>4</w:t>
      </w:r>
      <w:r>
        <w:rPr>
          <w:kern w:val="0"/>
          <w:sz w:val="21"/>
          <w:szCs w:val="21"/>
        </w:rPr>
        <w:t>）中标候选人</w:t>
      </w:r>
      <w:r>
        <w:rPr>
          <w:rFonts w:hint="eastAsia"/>
          <w:kern w:val="0"/>
          <w:sz w:val="21"/>
          <w:szCs w:val="21"/>
          <w:lang w:val="en-US" w:eastAsia="zh-CN"/>
        </w:rPr>
        <w:t>设计负责人</w:t>
      </w:r>
      <w:r>
        <w:rPr>
          <w:kern w:val="0"/>
          <w:sz w:val="21"/>
          <w:szCs w:val="21"/>
        </w:rPr>
        <w:t xml:space="preserve">业绩 </w:t>
      </w:r>
    </w:p>
    <w:tbl>
      <w:tblPr>
        <w:tblStyle w:val="5"/>
        <w:tblW w:w="90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3"/>
        <w:gridCol w:w="2135"/>
        <w:gridCol w:w="1484"/>
        <w:gridCol w:w="1838"/>
        <w:gridCol w:w="1363"/>
        <w:gridCol w:w="13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设计</w:t>
            </w:r>
            <w:r>
              <w:rPr>
                <w:kern w:val="0"/>
                <w:sz w:val="21"/>
                <w:szCs w:val="21"/>
              </w:rPr>
              <w:t>负责人</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13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朝阳天兴电力实业有限公司、吉林中源建筑市政工程设计有限公司投标联合体</w:t>
            </w:r>
          </w:p>
        </w:tc>
        <w:tc>
          <w:tcPr>
            <w:tcW w:w="148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王霭宁</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lang w:val="en-US" w:eastAsia="zh-CN" w:bidi="ar-SA"/>
              </w:rPr>
              <w:t>红云红河烟草(集团)有限责任公司曲靖卷烟厂分布式光伏设计</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安徽缘信电力建设有限公司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2022.6.2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left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48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吉林省车桥汽车零部件有限公司分布式自发自用光伏发电项</w:t>
            </w:r>
            <w:r>
              <w:rPr>
                <w:rFonts w:hint="eastAsia"/>
                <w:kern w:val="0"/>
                <w:sz w:val="21"/>
                <w:szCs w:val="21"/>
                <w:lang w:val="en-US" w:eastAsia="zh-CN"/>
              </w:rPr>
              <w:t>目</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长春旭阳新能科技有限公司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lang w:val="en-US" w:eastAsia="zh-CN"/>
              </w:rPr>
              <w:t>2023.10.10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48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长春旭阳汽车座椅有限公司12MW分布式光伏发电项目</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长春旭阳新能科技有限公司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2023.10.8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西格码电气股份有限公司</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邱昊</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山东省临沂市50MWp分布式光伏电站EPC</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山东禹山城市建设运营股份有限公司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2022.2.14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3</w:t>
            </w:r>
          </w:p>
        </w:tc>
        <w:tc>
          <w:tcPr>
            <w:tcW w:w="213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朝阳永成电力工程有限责任公司、吉林省润通电力工程设计有限公司投标联合体</w:t>
            </w:r>
          </w:p>
        </w:tc>
        <w:tc>
          <w:tcPr>
            <w:tcW w:w="148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王钰</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辽宁省阜新市彰武县村级光伏扶贫电站13.5MWp并网光伏发电</w:t>
            </w:r>
            <w:r>
              <w:rPr>
                <w:rFonts w:hint="eastAsia"/>
                <w:kern w:val="0"/>
                <w:sz w:val="21"/>
                <w:szCs w:val="21"/>
                <w:lang w:val="en-US" w:eastAsia="zh-CN"/>
              </w:rPr>
              <w:t>项目</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彰武广伟新能源有限公司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2020.7.17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p>
        </w:tc>
        <w:tc>
          <w:tcPr>
            <w:tcW w:w="2135"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p>
        </w:tc>
        <w:tc>
          <w:tcPr>
            <w:tcW w:w="1484"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通辽市奈曼旗“十三五”第二批光伏扶贫村级电站EPC总承包项目勘察</w:t>
            </w:r>
            <w:r>
              <w:rPr>
                <w:rFonts w:hint="eastAsia"/>
                <w:kern w:val="0"/>
                <w:sz w:val="21"/>
                <w:szCs w:val="21"/>
                <w:lang w:val="en-US" w:eastAsia="zh-CN"/>
              </w:rPr>
              <w:t>设计</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金麒麟建设科技股份有限公司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2019.9.3</w:t>
            </w:r>
          </w:p>
        </w:tc>
      </w:tr>
    </w:tbl>
    <w:p>
      <w:pPr>
        <w:widowControl/>
        <w:shd w:val="clear" w:color="auto" w:fill="FFFFFF"/>
        <w:adjustRightInd w:val="0"/>
        <w:snapToGrid w:val="0"/>
        <w:spacing w:line="360" w:lineRule="auto"/>
        <w:jc w:val="left"/>
        <w:rPr>
          <w:kern w:val="0"/>
          <w:sz w:val="21"/>
          <w:szCs w:val="21"/>
        </w:rPr>
      </w:pPr>
      <w:r>
        <w:rPr>
          <w:kern w:val="0"/>
          <w:sz w:val="21"/>
          <w:szCs w:val="21"/>
        </w:rPr>
        <w:t>5.（1）所有投标人</w:t>
      </w:r>
      <w:r>
        <w:rPr>
          <w:rFonts w:hint="eastAsia"/>
          <w:kern w:val="0"/>
          <w:sz w:val="21"/>
          <w:szCs w:val="21"/>
          <w:lang w:val="en-US" w:eastAsia="zh-CN"/>
        </w:rPr>
        <w:t>资信业绩</w:t>
      </w:r>
      <w:r>
        <w:rPr>
          <w:kern w:val="0"/>
          <w:sz w:val="21"/>
          <w:szCs w:val="21"/>
        </w:rPr>
        <w:t xml:space="preserve">评分情况 </w:t>
      </w:r>
    </w:p>
    <w:tbl>
      <w:tblPr>
        <w:tblStyle w:val="5"/>
        <w:tblW w:w="10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8"/>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专家一</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专家二</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专家三</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专家四</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lang w:val="en-US" w:eastAsia="zh-CN"/>
              </w:rPr>
              <w:t>专家五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辽宁天昊电力有限公司、吉林省北华电力科技设计研究</w:t>
            </w:r>
          </w:p>
          <w:p>
            <w:pPr>
              <w:widowControl/>
              <w:adjustRightInd w:val="0"/>
              <w:snapToGrid w:val="0"/>
              <w:jc w:val="center"/>
              <w:rPr>
                <w:kern w:val="0"/>
                <w:sz w:val="21"/>
                <w:szCs w:val="21"/>
              </w:rPr>
            </w:pPr>
            <w:r>
              <w:rPr>
                <w:rFonts w:hint="eastAsia"/>
                <w:kern w:val="0"/>
                <w:sz w:val="21"/>
                <w:szCs w:val="21"/>
              </w:rPr>
              <w:t>院投标联合体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default" w:eastAsia="宋体"/>
                <w:kern w:val="0"/>
                <w:sz w:val="21"/>
                <w:szCs w:val="21"/>
                <w:lang w:val="en-US" w:eastAsia="zh-CN"/>
              </w:rPr>
              <w:t xml:space="preserve">10.80 </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10.80 </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10.80 </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10.80 </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10.80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朝阳永成电力工程有限责任公司、吉林省润通电力工程</w:t>
            </w:r>
          </w:p>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设计有限公司投标联合体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default" w:eastAsia="宋体"/>
                <w:kern w:val="0"/>
                <w:sz w:val="21"/>
                <w:szCs w:val="21"/>
                <w:lang w:val="en-US" w:eastAsia="zh-CN"/>
              </w:rPr>
              <w:t xml:space="preserve">13.80 </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13.80 </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13.80 </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13.80 </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13.80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3</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朝阳天兴电力实业有限公司、吉林中源建筑市政工程设计有限公司投标联合体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default" w:eastAsia="宋体"/>
                <w:kern w:val="0"/>
                <w:sz w:val="21"/>
                <w:szCs w:val="21"/>
                <w:lang w:val="en-US" w:eastAsia="zh-CN"/>
              </w:rPr>
              <w:t xml:space="preserve">18.00 </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18.00 </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18.00 </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18.00 </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default" w:eastAsia="宋体"/>
                <w:kern w:val="0"/>
                <w:sz w:val="21"/>
                <w:szCs w:val="21"/>
                <w:lang w:val="en-US" w:eastAsia="zh-CN"/>
              </w:rPr>
              <w:t xml:space="preserve">18.00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eastAsia="zh-CN"/>
              </w:rPr>
            </w:pPr>
            <w:r>
              <w:rPr>
                <w:rFonts w:hint="eastAsia"/>
                <w:kern w:val="0"/>
                <w:sz w:val="21"/>
                <w:szCs w:val="21"/>
                <w:lang w:val="en-US" w:eastAsia="zh-CN"/>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西格码电气股份有限公司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15.60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15.60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15.60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15.60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15.60</w:t>
            </w:r>
          </w:p>
        </w:tc>
      </w:tr>
    </w:tbl>
    <w:p>
      <w:pPr>
        <w:widowControl/>
        <w:shd w:val="clear" w:color="auto" w:fill="FFFFFF"/>
        <w:adjustRightInd w:val="0"/>
        <w:snapToGrid w:val="0"/>
        <w:spacing w:line="360" w:lineRule="auto"/>
        <w:jc w:val="left"/>
        <w:rPr>
          <w:kern w:val="0"/>
          <w:sz w:val="21"/>
          <w:szCs w:val="21"/>
        </w:rPr>
      </w:pPr>
      <w:r>
        <w:rPr>
          <w:kern w:val="0"/>
          <w:sz w:val="21"/>
          <w:szCs w:val="21"/>
        </w:rPr>
        <w:t>5.（2）所有投标人</w:t>
      </w:r>
      <w:r>
        <w:rPr>
          <w:rFonts w:hint="eastAsia"/>
          <w:kern w:val="0"/>
          <w:sz w:val="21"/>
          <w:szCs w:val="21"/>
        </w:rPr>
        <w:t>施工组织设计</w:t>
      </w:r>
      <w:r>
        <w:rPr>
          <w:rFonts w:hint="eastAsia"/>
          <w:kern w:val="0"/>
          <w:sz w:val="21"/>
          <w:szCs w:val="21"/>
          <w:lang w:eastAsia="zh-CN"/>
        </w:rPr>
        <w:t>（</w:t>
      </w:r>
      <w:r>
        <w:rPr>
          <w:rFonts w:hint="eastAsia"/>
          <w:kern w:val="0"/>
          <w:sz w:val="21"/>
          <w:szCs w:val="21"/>
        </w:rPr>
        <w:t>承包人建议书</w:t>
      </w:r>
      <w:r>
        <w:rPr>
          <w:rFonts w:hint="eastAsia"/>
          <w:kern w:val="0"/>
          <w:sz w:val="21"/>
          <w:szCs w:val="21"/>
          <w:lang w:val="en-US" w:eastAsia="zh-CN"/>
        </w:rPr>
        <w:t>及</w:t>
      </w:r>
      <w:r>
        <w:rPr>
          <w:rFonts w:hint="eastAsia"/>
          <w:kern w:val="0"/>
          <w:sz w:val="21"/>
          <w:szCs w:val="21"/>
        </w:rPr>
        <w:t>承包人实施方案</w:t>
      </w:r>
      <w:r>
        <w:rPr>
          <w:rFonts w:hint="eastAsia"/>
          <w:kern w:val="0"/>
          <w:sz w:val="21"/>
          <w:szCs w:val="21"/>
          <w:lang w:eastAsia="zh-CN"/>
        </w:rPr>
        <w:t>）</w:t>
      </w:r>
      <w:r>
        <w:rPr>
          <w:rFonts w:hint="eastAsia"/>
          <w:kern w:val="0"/>
          <w:sz w:val="21"/>
          <w:szCs w:val="21"/>
        </w:rPr>
        <w:t>评分</w:t>
      </w:r>
      <w:r>
        <w:rPr>
          <w:kern w:val="0"/>
          <w:sz w:val="21"/>
          <w:szCs w:val="21"/>
        </w:rPr>
        <w:t xml:space="preserve">情况 </w:t>
      </w:r>
    </w:p>
    <w:tbl>
      <w:tblPr>
        <w:tblStyle w:val="5"/>
        <w:tblW w:w="10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8"/>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3"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专家一</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lang w:val="en-US" w:eastAsia="zh-CN"/>
              </w:rPr>
              <w:t>专家二</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lang w:val="en-US" w:eastAsia="zh-CN"/>
              </w:rPr>
              <w:t>专家三</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专家四</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lang w:val="en-US" w:eastAsia="zh-CN"/>
              </w:rPr>
              <w:t>专家五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辽宁天昊电力有限公司、吉林省北华电力科技设计研究</w:t>
            </w:r>
          </w:p>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院投标联合体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25.80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27.20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21.10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26.60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27.20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朝阳永成电力工程有限责任公司、吉林省润通电力工程</w:t>
            </w:r>
          </w:p>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设计有限公司投标联合体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 xml:space="preserve">25.40 </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24.10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20.60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25.70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21.60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3</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朝阳天兴电力实业有限公司、吉林中源建筑市政工程设计有限公司投标联合体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28.30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 xml:space="preserve">31.30 </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23.40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 xml:space="preserve">30.20 </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 xml:space="preserve">31.10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西格码电气股份有限公司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 xml:space="preserve">25.30 </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 xml:space="preserve">26.50 </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22.00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26.30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 xml:space="preserve">27.60 </w:t>
            </w:r>
          </w:p>
        </w:tc>
      </w:tr>
    </w:tbl>
    <w:p>
      <w:pPr>
        <w:widowControl/>
        <w:shd w:val="clear" w:color="auto" w:fill="FFFFFF"/>
        <w:adjustRightInd w:val="0"/>
        <w:snapToGrid w:val="0"/>
        <w:spacing w:line="360" w:lineRule="auto"/>
        <w:jc w:val="left"/>
        <w:rPr>
          <w:kern w:val="0"/>
          <w:sz w:val="21"/>
          <w:szCs w:val="21"/>
        </w:rPr>
      </w:pPr>
      <w:r>
        <w:rPr>
          <w:kern w:val="0"/>
          <w:sz w:val="21"/>
          <w:szCs w:val="21"/>
        </w:rPr>
        <w:t>5.（</w:t>
      </w:r>
      <w:r>
        <w:rPr>
          <w:rFonts w:hint="eastAsia"/>
          <w:kern w:val="0"/>
          <w:sz w:val="21"/>
          <w:szCs w:val="21"/>
          <w:lang w:val="en-US" w:eastAsia="zh-CN"/>
        </w:rPr>
        <w:t>3</w:t>
      </w:r>
      <w:r>
        <w:rPr>
          <w:kern w:val="0"/>
          <w:sz w:val="21"/>
          <w:szCs w:val="21"/>
        </w:rPr>
        <w:t xml:space="preserve">）所有投标人总得分情况 </w:t>
      </w:r>
    </w:p>
    <w:tbl>
      <w:tblPr>
        <w:tblStyle w:val="5"/>
        <w:tblW w:w="103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6"/>
        <w:gridCol w:w="4276"/>
        <w:gridCol w:w="2241"/>
        <w:gridCol w:w="2241"/>
        <w:gridCol w:w="9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序号</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224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评标价</w:t>
            </w:r>
            <w:r>
              <w:rPr>
                <w:kern w:val="0"/>
                <w:sz w:val="21"/>
                <w:szCs w:val="21"/>
              </w:rPr>
              <w:t>得分</w:t>
            </w:r>
          </w:p>
        </w:tc>
        <w:tc>
          <w:tcPr>
            <w:tcW w:w="2241"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kern w:val="0"/>
                <w:sz w:val="21"/>
                <w:szCs w:val="21"/>
              </w:rPr>
            </w:pPr>
            <w:r>
              <w:rPr>
                <w:kern w:val="0"/>
                <w:sz w:val="21"/>
                <w:szCs w:val="21"/>
              </w:rPr>
              <w:t>总分</w:t>
            </w:r>
          </w:p>
        </w:tc>
        <w:tc>
          <w:tcPr>
            <w:tcW w:w="904"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排名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朝阳天兴电力实业有限公司、吉林中源建筑市政工程设计有限公司投标联合体</w:t>
            </w:r>
          </w:p>
        </w:tc>
        <w:tc>
          <w:tcPr>
            <w:tcW w:w="224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49.90</w:t>
            </w:r>
          </w:p>
        </w:tc>
        <w:tc>
          <w:tcPr>
            <w:tcW w:w="2241"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96.76</w:t>
            </w:r>
          </w:p>
        </w:tc>
        <w:tc>
          <w:tcPr>
            <w:tcW w:w="904"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西格码电气股份有限公司</w:t>
            </w:r>
          </w:p>
        </w:tc>
        <w:tc>
          <w:tcPr>
            <w:tcW w:w="224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49.02</w:t>
            </w:r>
          </w:p>
        </w:tc>
        <w:tc>
          <w:tcPr>
            <w:tcW w:w="2241"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90.16</w:t>
            </w:r>
          </w:p>
        </w:tc>
        <w:tc>
          <w:tcPr>
            <w:tcW w:w="904"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3</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朝阳永成电力工程有限责任公司、吉林省润通电力工程设计有限公司投标联合体</w:t>
            </w:r>
          </w:p>
        </w:tc>
        <w:tc>
          <w:tcPr>
            <w:tcW w:w="224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49.39</w:t>
            </w:r>
          </w:p>
        </w:tc>
        <w:tc>
          <w:tcPr>
            <w:tcW w:w="2241"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86.67</w:t>
            </w:r>
          </w:p>
        </w:tc>
        <w:tc>
          <w:tcPr>
            <w:tcW w:w="904"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lang w:val="en-US" w:eastAsia="zh-CN"/>
              </w:rPr>
            </w:pPr>
            <w:r>
              <w:rPr>
                <w:rFonts w:hint="eastAsia"/>
                <w:kern w:val="0"/>
                <w:sz w:val="21"/>
                <w:szCs w:val="21"/>
                <w:lang w:val="en-US" w:eastAsia="zh-CN"/>
              </w:rPr>
              <w:t>4</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辽宁天昊电力有限公司、吉林省北华电力科技设计研究院投标联合体</w:t>
            </w:r>
          </w:p>
        </w:tc>
        <w:tc>
          <w:tcPr>
            <w:tcW w:w="224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49.55</w:t>
            </w:r>
          </w:p>
        </w:tc>
        <w:tc>
          <w:tcPr>
            <w:tcW w:w="2241"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hint="eastAsia"/>
                <w:kern w:val="0"/>
                <w:sz w:val="21"/>
                <w:szCs w:val="21"/>
              </w:rPr>
            </w:pPr>
            <w:r>
              <w:rPr>
                <w:rFonts w:hint="eastAsia"/>
                <w:kern w:val="0"/>
                <w:sz w:val="21"/>
                <w:szCs w:val="21"/>
              </w:rPr>
              <w:t>85.93</w:t>
            </w:r>
          </w:p>
        </w:tc>
        <w:tc>
          <w:tcPr>
            <w:tcW w:w="904"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4</w:t>
            </w:r>
          </w:p>
        </w:tc>
      </w:tr>
    </w:tbl>
    <w:p>
      <w:pPr>
        <w:widowControl/>
        <w:shd w:val="clear" w:color="auto" w:fill="FFFFFF"/>
        <w:adjustRightInd w:val="0"/>
        <w:snapToGrid w:val="0"/>
        <w:spacing w:line="360" w:lineRule="auto"/>
        <w:jc w:val="left"/>
        <w:rPr>
          <w:rFonts w:hint="default" w:eastAsia="宋体"/>
          <w:kern w:val="0"/>
          <w:sz w:val="21"/>
          <w:szCs w:val="21"/>
          <w:lang w:val="en-US" w:eastAsia="zh-CN"/>
        </w:rPr>
      </w:pPr>
      <w:r>
        <w:rPr>
          <w:kern w:val="0"/>
          <w:sz w:val="21"/>
          <w:szCs w:val="21"/>
        </w:rPr>
        <w:t>6.投标文件被否决的投标人名称、否决原因</w:t>
      </w:r>
      <w:r>
        <w:rPr>
          <w:rFonts w:hint="eastAsia"/>
          <w:kern w:val="0"/>
          <w:sz w:val="21"/>
          <w:szCs w:val="21"/>
          <w:lang w:eastAsia="zh-CN"/>
        </w:rPr>
        <w:t>：</w:t>
      </w:r>
      <w:r>
        <w:rPr>
          <w:rFonts w:hint="eastAsia"/>
          <w:kern w:val="0"/>
          <w:sz w:val="21"/>
          <w:szCs w:val="21"/>
          <w:lang w:val="en-US" w:eastAsia="zh-CN"/>
        </w:rPr>
        <w:t>无</w:t>
      </w:r>
    </w:p>
    <w:p>
      <w:pPr>
        <w:widowControl/>
        <w:shd w:val="clear" w:color="auto" w:fill="FFFFFF"/>
        <w:adjustRightInd w:val="0"/>
        <w:snapToGrid w:val="0"/>
        <w:spacing w:line="360" w:lineRule="auto"/>
        <w:ind w:right="-1049" w:rightChars="-437"/>
        <w:jc w:val="left"/>
        <w:rPr>
          <w:kern w:val="0"/>
          <w:sz w:val="21"/>
          <w:szCs w:val="21"/>
        </w:rPr>
      </w:pPr>
      <w:r>
        <w:rPr>
          <w:kern w:val="0"/>
          <w:sz w:val="21"/>
          <w:szCs w:val="21"/>
        </w:rPr>
        <w:t>7.提出异议的渠道和方式：投标人或其他利害关系人对本招标项目的评标结果有异议的，可在公示期向招</w:t>
      </w:r>
      <w:bookmarkStart w:id="1" w:name="_GoBack"/>
      <w:bookmarkEnd w:id="1"/>
      <w:r>
        <w:rPr>
          <w:kern w:val="0"/>
          <w:sz w:val="21"/>
          <w:szCs w:val="21"/>
        </w:rPr>
        <w:t xml:space="preserve">标人或招标代理机构提出。 </w:t>
      </w:r>
    </w:p>
    <w:p>
      <w:pPr>
        <w:widowControl/>
        <w:shd w:val="clear" w:color="auto" w:fill="FFFFFF"/>
        <w:adjustRightInd w:val="0"/>
        <w:snapToGrid w:val="0"/>
        <w:spacing w:line="360" w:lineRule="auto"/>
        <w:jc w:val="left"/>
        <w:rPr>
          <w:kern w:val="0"/>
          <w:sz w:val="21"/>
          <w:szCs w:val="21"/>
        </w:rPr>
      </w:pPr>
      <w:r>
        <w:rPr>
          <w:kern w:val="0"/>
          <w:sz w:val="21"/>
          <w:szCs w:val="21"/>
        </w:rPr>
        <w:t xml:space="preserve">联系方式 </w:t>
      </w:r>
    </w:p>
    <w:tbl>
      <w:tblPr>
        <w:tblStyle w:val="5"/>
        <w:tblW w:w="100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235"/>
        <w:gridCol w:w="48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招标人：</w:t>
            </w:r>
            <w:r>
              <w:rPr>
                <w:rFonts w:hint="eastAsia"/>
                <w:kern w:val="0"/>
                <w:sz w:val="21"/>
                <w:szCs w:val="21"/>
              </w:rPr>
              <w:t>河北高速集团通衢科技有限公司</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招标代理机构：</w:t>
            </w:r>
            <w:r>
              <w:rPr>
                <w:rFonts w:hint="eastAsia"/>
                <w:kern w:val="0"/>
                <w:sz w:val="21"/>
                <w:szCs w:val="21"/>
              </w:rPr>
              <w:t>河北省成套招标有限公司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河北省承德市双滦区双塔山镇黄地沟村河北高速公路集团有限公司承德分公司315室</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：河北省石家庄市桥西区工农路486号</w:t>
            </w:r>
            <w:r>
              <w:rPr>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牛蕾、高杨畅</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eastAsia" w:eastAsia="宋体"/>
                <w:kern w:val="0"/>
                <w:sz w:val="21"/>
                <w:szCs w:val="21"/>
                <w:lang w:val="en-US" w:eastAsia="zh-CN"/>
              </w:rPr>
            </w:pPr>
            <w:r>
              <w:rPr>
                <w:kern w:val="0"/>
                <w:sz w:val="21"/>
                <w:szCs w:val="21"/>
              </w:rPr>
              <w:t>联系人：</w:t>
            </w:r>
            <w:r>
              <w:rPr>
                <w:rFonts w:hint="eastAsia"/>
                <w:kern w:val="0"/>
                <w:sz w:val="21"/>
                <w:szCs w:val="21"/>
                <w:lang w:val="en-US" w:eastAsia="zh-CN"/>
              </w:rPr>
              <w:t>谷明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w:t>
            </w:r>
            <w:r>
              <w:rPr>
                <w:rFonts w:hint="eastAsia"/>
                <w:kern w:val="0"/>
                <w:sz w:val="21"/>
                <w:szCs w:val="21"/>
              </w:rPr>
              <w:t>16632436333、18631416217</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default" w:eastAsia="宋体"/>
                <w:kern w:val="0"/>
                <w:sz w:val="21"/>
                <w:szCs w:val="21"/>
                <w:lang w:val="en-US" w:eastAsia="zh-CN"/>
              </w:rPr>
            </w:pPr>
            <w:r>
              <w:rPr>
                <w:kern w:val="0"/>
                <w:sz w:val="21"/>
                <w:szCs w:val="21"/>
              </w:rPr>
              <w:t>电话：0311-8308697</w:t>
            </w:r>
            <w:r>
              <w:rPr>
                <w:rFonts w:hint="eastAsia"/>
                <w:kern w:val="0"/>
                <w:sz w:val="21"/>
                <w:szCs w:val="21"/>
                <w:lang w:val="en-US" w:eastAsia="zh-CN"/>
              </w:rPr>
              <w:t>1</w:t>
            </w:r>
            <w:r>
              <w:rPr>
                <w:rFonts w:hint="eastAsia"/>
                <w:kern w:val="0"/>
                <w:sz w:val="21"/>
                <w:szCs w:val="21"/>
              </w:rPr>
              <w:t>、</w:t>
            </w:r>
            <w:r>
              <w:rPr>
                <w:kern w:val="0"/>
                <w:sz w:val="21"/>
                <w:szCs w:val="21"/>
              </w:rPr>
              <w:t>1</w:t>
            </w:r>
            <w:r>
              <w:rPr>
                <w:rFonts w:hint="eastAsia"/>
                <w:kern w:val="0"/>
                <w:sz w:val="21"/>
                <w:szCs w:val="21"/>
                <w:lang w:val="en-US" w:eastAsia="zh-CN"/>
              </w:rPr>
              <w:t>8632196808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eastAsia" w:eastAsia="宋体"/>
                <w:kern w:val="0"/>
                <w:sz w:val="21"/>
                <w:szCs w:val="21"/>
                <w:lang w:eastAsia="zh-CN"/>
              </w:rPr>
            </w:pPr>
            <w:r>
              <w:rPr>
                <w:kern w:val="0"/>
                <w:sz w:val="21"/>
                <w:szCs w:val="21"/>
              </w:rPr>
              <w:t>电子邮箱：</w:t>
            </w:r>
            <w:r>
              <w:rPr>
                <w:rFonts w:hint="eastAsia"/>
                <w:kern w:val="0"/>
                <w:sz w:val="21"/>
                <w:szCs w:val="21"/>
                <w:lang w:val="en-US" w:eastAsia="zh-CN"/>
              </w:rPr>
              <w:t>-</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电子邮箱：hbctxm2c@vip.163.com </w:t>
            </w:r>
          </w:p>
        </w:tc>
      </w:tr>
    </w:tbl>
    <w:p>
      <w:pPr>
        <w:widowControl/>
        <w:shd w:val="clear" w:color="auto" w:fill="FFFFFF"/>
        <w:adjustRightInd w:val="0"/>
        <w:snapToGrid w:val="0"/>
        <w:spacing w:line="360" w:lineRule="auto"/>
        <w:ind w:right="-1190" w:rightChars="-496"/>
        <w:jc w:val="left"/>
        <w:rPr>
          <w:rFonts w:hint="eastAsia" w:eastAsia="宋体"/>
          <w:sz w:val="21"/>
          <w:szCs w:val="21"/>
          <w:lang w:val="en-US" w:eastAsia="zh-CN"/>
        </w:rPr>
      </w:pPr>
      <w:r>
        <w:rPr>
          <w:kern w:val="0"/>
          <w:sz w:val="21"/>
          <w:szCs w:val="21"/>
        </w:rPr>
        <w:t>8.其他公示内容：</w:t>
      </w:r>
      <w:r>
        <w:rPr>
          <w:rFonts w:hint="eastAsia"/>
          <w:kern w:val="0"/>
          <w:sz w:val="21"/>
          <w:szCs w:val="21"/>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2"/>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ODIyNDFlNTExZDhiMTg4ZGMzZThmMzI0MTJkZTMifQ=="/>
  </w:docVars>
  <w:rsids>
    <w:rsidRoot w:val="00585555"/>
    <w:rsid w:val="000724C3"/>
    <w:rsid w:val="000A219E"/>
    <w:rsid w:val="00105C78"/>
    <w:rsid w:val="00145A87"/>
    <w:rsid w:val="00166C68"/>
    <w:rsid w:val="0021314E"/>
    <w:rsid w:val="00263259"/>
    <w:rsid w:val="002E0596"/>
    <w:rsid w:val="00335DAA"/>
    <w:rsid w:val="003475E6"/>
    <w:rsid w:val="003C2DC2"/>
    <w:rsid w:val="004335CE"/>
    <w:rsid w:val="00585555"/>
    <w:rsid w:val="00595DFD"/>
    <w:rsid w:val="005A1538"/>
    <w:rsid w:val="005D48DD"/>
    <w:rsid w:val="005F4644"/>
    <w:rsid w:val="00602019"/>
    <w:rsid w:val="00604AA4"/>
    <w:rsid w:val="00605B3E"/>
    <w:rsid w:val="00614D15"/>
    <w:rsid w:val="00625F6B"/>
    <w:rsid w:val="00657D3A"/>
    <w:rsid w:val="00681D2C"/>
    <w:rsid w:val="006A1ABB"/>
    <w:rsid w:val="006A2B4A"/>
    <w:rsid w:val="006D0F1B"/>
    <w:rsid w:val="006F5516"/>
    <w:rsid w:val="00707419"/>
    <w:rsid w:val="007E499B"/>
    <w:rsid w:val="00861D3E"/>
    <w:rsid w:val="00862760"/>
    <w:rsid w:val="00887393"/>
    <w:rsid w:val="009267B5"/>
    <w:rsid w:val="00935699"/>
    <w:rsid w:val="00990FC3"/>
    <w:rsid w:val="00A26F54"/>
    <w:rsid w:val="00AE1EDE"/>
    <w:rsid w:val="00B64A3C"/>
    <w:rsid w:val="00B66CC8"/>
    <w:rsid w:val="00B74B38"/>
    <w:rsid w:val="00B81419"/>
    <w:rsid w:val="00BB7AC8"/>
    <w:rsid w:val="00C14A86"/>
    <w:rsid w:val="00C8236E"/>
    <w:rsid w:val="00D10757"/>
    <w:rsid w:val="00E14857"/>
    <w:rsid w:val="00E2702F"/>
    <w:rsid w:val="00E83D00"/>
    <w:rsid w:val="00EA19BE"/>
    <w:rsid w:val="00EB40DC"/>
    <w:rsid w:val="02525169"/>
    <w:rsid w:val="04481A63"/>
    <w:rsid w:val="05685F23"/>
    <w:rsid w:val="06663104"/>
    <w:rsid w:val="06DD04E8"/>
    <w:rsid w:val="0B6E1DBA"/>
    <w:rsid w:val="0DF701F0"/>
    <w:rsid w:val="129728D9"/>
    <w:rsid w:val="12B33874"/>
    <w:rsid w:val="14276EA3"/>
    <w:rsid w:val="148B3E63"/>
    <w:rsid w:val="1603542B"/>
    <w:rsid w:val="162C099A"/>
    <w:rsid w:val="176F27FB"/>
    <w:rsid w:val="19654713"/>
    <w:rsid w:val="1A245E35"/>
    <w:rsid w:val="1AC3206F"/>
    <w:rsid w:val="1B117C6E"/>
    <w:rsid w:val="1C0F579A"/>
    <w:rsid w:val="1E126935"/>
    <w:rsid w:val="2499289B"/>
    <w:rsid w:val="28546167"/>
    <w:rsid w:val="29242C9F"/>
    <w:rsid w:val="2C9B5ED5"/>
    <w:rsid w:val="30143BC2"/>
    <w:rsid w:val="30AC5ED6"/>
    <w:rsid w:val="32D050B8"/>
    <w:rsid w:val="3529097C"/>
    <w:rsid w:val="37531BD7"/>
    <w:rsid w:val="396644D1"/>
    <w:rsid w:val="3A1830BD"/>
    <w:rsid w:val="3EE223D8"/>
    <w:rsid w:val="401B0C3B"/>
    <w:rsid w:val="40240A14"/>
    <w:rsid w:val="42412487"/>
    <w:rsid w:val="45BA60AE"/>
    <w:rsid w:val="45DB2B95"/>
    <w:rsid w:val="45FE550D"/>
    <w:rsid w:val="48131EA2"/>
    <w:rsid w:val="4BCD1C09"/>
    <w:rsid w:val="4C961188"/>
    <w:rsid w:val="50514DAD"/>
    <w:rsid w:val="52CB2A4C"/>
    <w:rsid w:val="535E2DDC"/>
    <w:rsid w:val="53B83786"/>
    <w:rsid w:val="54322F51"/>
    <w:rsid w:val="54DE00FC"/>
    <w:rsid w:val="567464A9"/>
    <w:rsid w:val="58F112EB"/>
    <w:rsid w:val="5CDE5864"/>
    <w:rsid w:val="5E445AAD"/>
    <w:rsid w:val="61047A23"/>
    <w:rsid w:val="61A41C53"/>
    <w:rsid w:val="620269F5"/>
    <w:rsid w:val="64310B92"/>
    <w:rsid w:val="64FF0C2E"/>
    <w:rsid w:val="660235A2"/>
    <w:rsid w:val="6723497B"/>
    <w:rsid w:val="67386F22"/>
    <w:rsid w:val="686A23AC"/>
    <w:rsid w:val="69C509CC"/>
    <w:rsid w:val="6A470AF9"/>
    <w:rsid w:val="6AB01083"/>
    <w:rsid w:val="6B9320D0"/>
    <w:rsid w:val="6D3F3E23"/>
    <w:rsid w:val="6F5515C0"/>
    <w:rsid w:val="70C42D2B"/>
    <w:rsid w:val="7155755C"/>
    <w:rsid w:val="75C870A0"/>
    <w:rsid w:val="779871D4"/>
    <w:rsid w:val="78CC6C21"/>
    <w:rsid w:val="7BE7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4"/>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正文文本 字符"/>
    <w:basedOn w:val="6"/>
    <w:link w:val="2"/>
    <w:qFormat/>
    <w:uiPriority w:val="99"/>
  </w:style>
  <w:style w:type="character" w:customStyle="1" w:styleId="8">
    <w:name w:val="页眉 字符"/>
    <w:basedOn w:val="6"/>
    <w:link w:val="4"/>
    <w:qFormat/>
    <w:uiPriority w:val="99"/>
    <w:rPr>
      <w:rFonts w:cs="Times New Roman"/>
      <w:kern w:val="28"/>
      <w:sz w:val="18"/>
      <w:szCs w:val="18"/>
    </w:rPr>
  </w:style>
  <w:style w:type="character" w:customStyle="1" w:styleId="9">
    <w:name w:val="页脚 字符"/>
    <w:basedOn w:val="6"/>
    <w:link w:val="3"/>
    <w:qFormat/>
    <w:uiPriority w:val="99"/>
    <w:rPr>
      <w:rFonts w:cs="Times New Roman"/>
      <w:kern w:val="28"/>
      <w:sz w:val="18"/>
      <w:szCs w:val="18"/>
    </w:rPr>
  </w:style>
  <w:style w:type="paragraph" w:customStyle="1" w:styleId="10">
    <w:name w:val="Table Text"/>
    <w:basedOn w:val="1"/>
    <w:semiHidden/>
    <w:qFormat/>
    <w:uiPriority w:val="0"/>
    <w:rPr>
      <w:rFonts w:ascii="宋体" w:hAnsi="宋体" w:eastAsia="宋体" w:cs="宋体"/>
      <w:sz w:val="23"/>
      <w:szCs w:val="23"/>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433</Words>
  <Characters>2473</Characters>
  <Lines>20</Lines>
  <Paragraphs>5</Paragraphs>
  <TotalTime>5</TotalTime>
  <ScaleCrop>false</ScaleCrop>
  <LinksUpToDate>false</LinksUpToDate>
  <CharactersWithSpaces>2901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nan hao</dc:creator>
  <cp:lastModifiedBy>谷  明</cp:lastModifiedBy>
  <dcterms:modified xsi:type="dcterms:W3CDTF">2023-12-29T07:16:42Z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75192666663D4D2694E17308EAA20C62_12</vt:lpwstr>
  </property>
</Properties>
</file>