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612E" w14:textId="77777777" w:rsidR="00BA776A" w:rsidRPr="00BA776A" w:rsidRDefault="00BA776A" w:rsidP="00BA776A">
      <w:pPr>
        <w:widowControl/>
        <w:shd w:val="clear" w:color="auto" w:fill="FFFFFF"/>
        <w:jc w:val="center"/>
        <w:outlineLvl w:val="2"/>
        <w:rPr>
          <w:rFonts w:ascii="黑体" w:eastAsia="黑体" w:hAnsi="黑体" w:cs="宋体"/>
          <w:kern w:val="0"/>
          <w:sz w:val="31"/>
          <w:szCs w:val="31"/>
          <w14:ligatures w14:val="none"/>
        </w:rPr>
      </w:pPr>
      <w:bookmarkStart w:id="0" w:name="OLE_LINK1"/>
      <w:r w:rsidRPr="00BA776A">
        <w:rPr>
          <w:rFonts w:ascii="黑体" w:eastAsia="黑体" w:hAnsi="黑体" w:cs="宋体" w:hint="eastAsia"/>
          <w:kern w:val="0"/>
          <w:sz w:val="31"/>
          <w:szCs w:val="31"/>
          <w14:ligatures w14:val="none"/>
        </w:rPr>
        <w:t>河北高速公路集团有限公司“京津冀大流量高速公路乐享型海绵式智慧服务区成套关键技术研究与应用”科技创新项目研发设计施工一体化中标候选人公示</w:t>
      </w:r>
    </w:p>
    <w:p w14:paraId="3335749A" w14:textId="77777777" w:rsidR="008D4E90" w:rsidRDefault="00BA776A" w:rsidP="008D4E90">
      <w:pPr>
        <w:widowControl/>
        <w:shd w:val="clear" w:color="auto" w:fill="FFFFFF"/>
        <w:jc w:val="left"/>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项目代码：f61381698f834ffca39ec7db19e738fa   </w:t>
      </w:r>
    </w:p>
    <w:p w14:paraId="023ED200" w14:textId="77777777" w:rsidR="008D4E90" w:rsidRDefault="00BA776A" w:rsidP="008D4E90">
      <w:pPr>
        <w:widowControl/>
        <w:shd w:val="clear" w:color="auto" w:fill="FFFFFF"/>
        <w:jc w:val="left"/>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中标候选人公示编号： I1300000001118756001001001   </w:t>
      </w:r>
    </w:p>
    <w:p w14:paraId="22D36CB2" w14:textId="77777777" w:rsidR="008D4E90" w:rsidRDefault="00BA776A" w:rsidP="008D4E90">
      <w:pPr>
        <w:widowControl/>
        <w:shd w:val="clear" w:color="auto" w:fill="FFFFFF"/>
        <w:jc w:val="left"/>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来源平台： [平台内]    </w:t>
      </w:r>
    </w:p>
    <w:p w14:paraId="32481135" w14:textId="3F0AF7DB" w:rsidR="00BA776A" w:rsidRPr="00BA776A" w:rsidRDefault="00BA776A" w:rsidP="008D4E90">
      <w:pPr>
        <w:widowControl/>
        <w:shd w:val="clear" w:color="auto" w:fill="FFFFFF"/>
        <w:jc w:val="left"/>
        <w:rPr>
          <w:rFonts w:ascii="宋体" w:eastAsia="宋体" w:hAnsi="宋体" w:cs="宋体" w:hint="eastAsia"/>
          <w:kern w:val="0"/>
          <w:szCs w:val="21"/>
          <w14:ligatures w14:val="none"/>
        </w:rPr>
      </w:pPr>
      <w:r w:rsidRPr="00BA776A">
        <w:rPr>
          <w:rFonts w:ascii="宋体" w:eastAsia="宋体" w:hAnsi="宋体" w:cs="宋体" w:hint="eastAsia"/>
          <w:kern w:val="0"/>
          <w:szCs w:val="21"/>
          <w14:ligatures w14:val="none"/>
        </w:rPr>
        <w:t>公示发布日期：2023-12-05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976"/>
        <w:gridCol w:w="1843"/>
        <w:gridCol w:w="3113"/>
      </w:tblGrid>
      <w:tr w:rsidR="00BA776A" w:rsidRPr="008D4E90" w14:paraId="4902EA80" w14:textId="77777777" w:rsidTr="0061080D">
        <w:trPr>
          <w:trHeight w:val="525"/>
          <w:tblCellSpacing w:w="15" w:type="dxa"/>
          <w:jc w:val="center"/>
        </w:trPr>
        <w:tc>
          <w:tcPr>
            <w:tcW w:w="1510" w:type="dxa"/>
            <w:vAlign w:val="center"/>
            <w:hideMark/>
          </w:tcPr>
          <w:p w14:paraId="11C8DC86" w14:textId="77777777" w:rsidR="00BA776A" w:rsidRPr="00BA776A" w:rsidRDefault="00BA776A" w:rsidP="008D4E90">
            <w:pPr>
              <w:widowControl/>
              <w:adjustRightInd w:val="0"/>
              <w:snapToGrid w:val="0"/>
              <w:jc w:val="center"/>
              <w:rPr>
                <w:rFonts w:ascii="宋体" w:eastAsia="宋体" w:hAnsi="宋体" w:cs="宋体" w:hint="eastAsia"/>
                <w:b/>
                <w:bCs/>
                <w:kern w:val="0"/>
                <w:szCs w:val="21"/>
                <w14:ligatures w14:val="none"/>
              </w:rPr>
            </w:pPr>
            <w:r w:rsidRPr="00BA776A">
              <w:rPr>
                <w:rFonts w:ascii="宋体" w:eastAsia="宋体" w:hAnsi="宋体" w:cs="宋体"/>
                <w:b/>
                <w:bCs/>
                <w:kern w:val="0"/>
                <w:szCs w:val="21"/>
                <w14:ligatures w14:val="none"/>
              </w:rPr>
              <w:t>业主单位:</w:t>
            </w:r>
          </w:p>
        </w:tc>
        <w:tc>
          <w:tcPr>
            <w:tcW w:w="2946" w:type="dxa"/>
            <w:vAlign w:val="center"/>
            <w:hideMark/>
          </w:tcPr>
          <w:p w14:paraId="61C0B1FB" w14:textId="77777777" w:rsidR="00BA776A" w:rsidRPr="00BA776A" w:rsidRDefault="00BA776A" w:rsidP="008D4E90">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河北高速公路集团有限公司</w:t>
            </w:r>
          </w:p>
        </w:tc>
        <w:tc>
          <w:tcPr>
            <w:tcW w:w="1813" w:type="dxa"/>
            <w:vAlign w:val="center"/>
            <w:hideMark/>
          </w:tcPr>
          <w:p w14:paraId="3878D7F4" w14:textId="77777777" w:rsidR="00BA776A" w:rsidRPr="00BA776A" w:rsidRDefault="00BA776A" w:rsidP="008D4E90">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招标代理:</w:t>
            </w:r>
          </w:p>
        </w:tc>
        <w:tc>
          <w:tcPr>
            <w:tcW w:w="3068" w:type="dxa"/>
            <w:vAlign w:val="center"/>
            <w:hideMark/>
          </w:tcPr>
          <w:p w14:paraId="0F018974" w14:textId="77777777" w:rsidR="00BA776A" w:rsidRPr="00BA776A" w:rsidRDefault="00BA776A" w:rsidP="008D4E90">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河北宏信招标有限公司</w:t>
            </w:r>
          </w:p>
        </w:tc>
      </w:tr>
      <w:tr w:rsidR="00BA776A" w:rsidRPr="008D4E90" w14:paraId="379FC972" w14:textId="77777777" w:rsidTr="0061080D">
        <w:trPr>
          <w:trHeight w:val="525"/>
          <w:tblCellSpacing w:w="15" w:type="dxa"/>
          <w:jc w:val="center"/>
        </w:trPr>
        <w:tc>
          <w:tcPr>
            <w:tcW w:w="1510" w:type="dxa"/>
            <w:vAlign w:val="center"/>
            <w:hideMark/>
          </w:tcPr>
          <w:p w14:paraId="0FEB15A8" w14:textId="77777777" w:rsidR="00BA776A" w:rsidRPr="00BA776A" w:rsidRDefault="00BA776A" w:rsidP="008D4E90">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公示开始日期:</w:t>
            </w:r>
          </w:p>
        </w:tc>
        <w:tc>
          <w:tcPr>
            <w:tcW w:w="2946" w:type="dxa"/>
            <w:vAlign w:val="center"/>
            <w:hideMark/>
          </w:tcPr>
          <w:p w14:paraId="48AA89C0" w14:textId="77777777" w:rsidR="00BA776A" w:rsidRPr="00BA776A" w:rsidRDefault="00BA776A" w:rsidP="008D4E90">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2023-12-06</w:t>
            </w:r>
          </w:p>
        </w:tc>
        <w:tc>
          <w:tcPr>
            <w:tcW w:w="1813" w:type="dxa"/>
            <w:vAlign w:val="center"/>
            <w:hideMark/>
          </w:tcPr>
          <w:p w14:paraId="51735BAC" w14:textId="77777777" w:rsidR="00BA776A" w:rsidRPr="00BA776A" w:rsidRDefault="00BA776A" w:rsidP="008D4E90">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公示结束日期:</w:t>
            </w:r>
          </w:p>
        </w:tc>
        <w:tc>
          <w:tcPr>
            <w:tcW w:w="3068" w:type="dxa"/>
            <w:vAlign w:val="center"/>
            <w:hideMark/>
          </w:tcPr>
          <w:p w14:paraId="5190B5EB" w14:textId="77777777" w:rsidR="00BA776A" w:rsidRPr="00BA776A" w:rsidRDefault="00BA776A" w:rsidP="008D4E90">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2023-12-08</w:t>
            </w:r>
          </w:p>
        </w:tc>
      </w:tr>
    </w:tbl>
    <w:p w14:paraId="3AAB84D1" w14:textId="1CABE63B" w:rsidR="00BA776A" w:rsidRPr="00BA776A" w:rsidRDefault="00BA776A" w:rsidP="008D4E90">
      <w:pPr>
        <w:widowControl/>
        <w:shd w:val="clear" w:color="auto" w:fill="FFFFFF"/>
        <w:adjustRightInd w:val="0"/>
        <w:snapToGrid w:val="0"/>
        <w:rPr>
          <w:rFonts w:ascii="宋体" w:eastAsia="宋体" w:hAnsi="宋体" w:cs="宋体" w:hint="eastAsia"/>
          <w:kern w:val="0"/>
          <w:szCs w:val="21"/>
          <w14:ligatures w14:val="none"/>
        </w:rPr>
      </w:pPr>
    </w:p>
    <w:tbl>
      <w:tblPr>
        <w:tblW w:w="5000" w:type="pct"/>
        <w:jc w:val="center"/>
        <w:tblCellSpacing w:w="15" w:type="dxa"/>
        <w:tblCellMar>
          <w:left w:w="0" w:type="dxa"/>
          <w:right w:w="0" w:type="dxa"/>
        </w:tblCellMar>
        <w:tblLook w:val="04A0" w:firstRow="1" w:lastRow="0" w:firstColumn="1" w:lastColumn="0" w:noHBand="0" w:noVBand="1"/>
      </w:tblPr>
      <w:tblGrid>
        <w:gridCol w:w="9497"/>
      </w:tblGrid>
      <w:tr w:rsidR="00BA776A" w:rsidRPr="008D4E90" w14:paraId="320D5E09" w14:textId="77777777" w:rsidTr="00BA776A">
        <w:trPr>
          <w:tblCellSpacing w:w="15" w:type="dxa"/>
          <w:jc w:val="center"/>
        </w:trPr>
        <w:tc>
          <w:tcPr>
            <w:tcW w:w="4977" w:type="pct"/>
            <w:tcMar>
              <w:top w:w="75" w:type="dxa"/>
              <w:left w:w="150" w:type="dxa"/>
              <w:bottom w:w="75" w:type="dxa"/>
              <w:right w:w="150" w:type="dxa"/>
            </w:tcMar>
            <w:vAlign w:val="center"/>
            <w:hideMark/>
          </w:tcPr>
          <w:p w14:paraId="61130756" w14:textId="77777777" w:rsidR="00BA776A" w:rsidRPr="00BA776A" w:rsidRDefault="00BA776A" w:rsidP="008D4E90">
            <w:pPr>
              <w:widowControl/>
              <w:adjustRightInd w:val="0"/>
              <w:snapToGrid w:val="0"/>
              <w:jc w:val="center"/>
              <w:outlineLvl w:val="1"/>
              <w:rPr>
                <w:rFonts w:ascii="黑体" w:eastAsia="黑体" w:hAnsi="黑体" w:cs="宋体" w:hint="eastAsia"/>
                <w:b/>
                <w:bCs/>
                <w:kern w:val="0"/>
                <w:szCs w:val="21"/>
                <w14:ligatures w14:val="none"/>
              </w:rPr>
            </w:pPr>
            <w:r w:rsidRPr="00BA776A">
              <w:rPr>
                <w:rFonts w:ascii="黑体" w:eastAsia="黑体" w:hAnsi="黑体" w:cs="宋体"/>
                <w:b/>
                <w:bCs/>
                <w:kern w:val="0"/>
                <w:szCs w:val="21"/>
                <w14:ligatures w14:val="none"/>
              </w:rPr>
              <w:t>河北高速公路集团有限公司“京津冀大流量高速公路乐享型海绵式智慧服务区成套关键技术研究与应用”科技创新项目研发设计施工一体化中标候选人公示</w:t>
            </w:r>
          </w:p>
        </w:tc>
      </w:tr>
      <w:tr w:rsidR="00BA776A" w:rsidRPr="008D4E90" w14:paraId="34538436" w14:textId="77777777" w:rsidTr="007F4745">
        <w:trPr>
          <w:tblCellSpacing w:w="15" w:type="dxa"/>
          <w:jc w:val="center"/>
        </w:trPr>
        <w:tc>
          <w:tcPr>
            <w:tcW w:w="4977" w:type="pct"/>
            <w:tcMar>
              <w:top w:w="75" w:type="dxa"/>
              <w:left w:w="150" w:type="dxa"/>
              <w:bottom w:w="75" w:type="dxa"/>
              <w:right w:w="150" w:type="dxa"/>
            </w:tcMar>
            <w:vAlign w:val="center"/>
            <w:hideMark/>
          </w:tcPr>
          <w:p w14:paraId="45DD5969"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招标项目名称：河北高速公路集团有限公司“京津冀大流量高速公路乐享型海绵式智慧服务区成套关键技术研究与应用”科技创新项目研发设计施工一体化</w:t>
            </w:r>
          </w:p>
          <w:p w14:paraId="57BBD853"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招标项目编号：I1300000001118756001</w:t>
            </w:r>
          </w:p>
          <w:p w14:paraId="5C66D76B"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公示名称：河北高速公路集团有限公司“京津冀大流量高速公路乐享型海绵式智慧服务区成套关键技术研究与应用”科技创新项目研发设计施工一体化中标候选人公示</w:t>
            </w:r>
          </w:p>
          <w:p w14:paraId="706319F5"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公示编号：I1300000001118756001001001</w:t>
            </w:r>
          </w:p>
          <w:p w14:paraId="24E7B009"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公示内容：</w:t>
            </w:r>
          </w:p>
          <w:tbl>
            <w:tblPr>
              <w:tblW w:w="0" w:type="auto"/>
              <w:tblCellMar>
                <w:left w:w="0" w:type="dxa"/>
                <w:right w:w="0" w:type="dxa"/>
              </w:tblCellMar>
              <w:tblLook w:val="04A0" w:firstRow="1" w:lastRow="0" w:firstColumn="1" w:lastColumn="0" w:noHBand="0" w:noVBand="1"/>
            </w:tblPr>
            <w:tblGrid>
              <w:gridCol w:w="4554"/>
              <w:gridCol w:w="4563"/>
            </w:tblGrid>
            <w:tr w:rsidR="00BA776A" w:rsidRPr="007F4745" w14:paraId="081D3E4A" w14:textId="77777777" w:rsidTr="008D4E90">
              <w:tc>
                <w:tcPr>
                  <w:tcW w:w="9117" w:type="dxa"/>
                  <w:gridSpan w:val="2"/>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5EB95C78"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标段：河北高速公路集团有限公司“京津冀大流量高速公路乐享型海绵式智慧服务区成套关键技术研究与应用”科技创新项目研发设计施工一体化</w:t>
                  </w:r>
                </w:p>
              </w:tc>
            </w:tr>
            <w:tr w:rsidR="00BA776A" w:rsidRPr="007F4745" w14:paraId="71D61240" w14:textId="77777777" w:rsidTr="008D4E90">
              <w:tc>
                <w:tcPr>
                  <w:tcW w:w="455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64EB566D"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所属专业：科学研究和技术服务业/研究和试验发展</w:t>
                  </w:r>
                </w:p>
              </w:tc>
              <w:tc>
                <w:tcPr>
                  <w:tcW w:w="4563"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35F809F"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所属地区：石家庄市-裕华区</w:t>
                  </w:r>
                </w:p>
              </w:tc>
            </w:tr>
            <w:tr w:rsidR="00BA776A" w:rsidRPr="007F4745" w14:paraId="7D1EF577" w14:textId="77777777" w:rsidTr="008D4E90">
              <w:tc>
                <w:tcPr>
                  <w:tcW w:w="455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C870DD2"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开标时间：2023-12-01</w:t>
                  </w:r>
                </w:p>
              </w:tc>
              <w:tc>
                <w:tcPr>
                  <w:tcW w:w="4563"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42A12C6"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开标地点：河北公共资源大厦 412-3 机位网上开标室 （石家庄市新华</w:t>
                  </w:r>
                  <w:proofErr w:type="gramStart"/>
                  <w:r w:rsidRPr="00BA776A">
                    <w:rPr>
                      <w:rFonts w:ascii="宋体" w:eastAsia="宋体" w:hAnsi="宋体" w:cs="宋体" w:hint="eastAsia"/>
                      <w:kern w:val="0"/>
                      <w:szCs w:val="21"/>
                      <w14:ligatures w14:val="none"/>
                    </w:rPr>
                    <w:t>区石清路</w:t>
                  </w:r>
                  <w:proofErr w:type="gramEnd"/>
                  <w:r w:rsidRPr="00BA776A">
                    <w:rPr>
                      <w:rFonts w:ascii="宋体" w:eastAsia="宋体" w:hAnsi="宋体" w:cs="宋体" w:hint="eastAsia"/>
                      <w:kern w:val="0"/>
                      <w:szCs w:val="21"/>
                      <w14:ligatures w14:val="none"/>
                    </w:rPr>
                    <w:t xml:space="preserve"> 9 号）</w:t>
                  </w:r>
                </w:p>
              </w:tc>
            </w:tr>
            <w:tr w:rsidR="00BA776A" w:rsidRPr="007F4745" w14:paraId="41DA5B26" w14:textId="77777777" w:rsidTr="008D4E90">
              <w:tc>
                <w:tcPr>
                  <w:tcW w:w="455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7BBD7A2"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公示开始日期：2023-12-06</w:t>
                  </w:r>
                </w:p>
              </w:tc>
              <w:tc>
                <w:tcPr>
                  <w:tcW w:w="4563"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6C4C3000"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公示截止日期：2023-12-08</w:t>
                  </w:r>
                </w:p>
              </w:tc>
            </w:tr>
          </w:tbl>
          <w:p w14:paraId="13D3F8F3" w14:textId="77777777" w:rsidR="00C26B30" w:rsidRDefault="00C26B30" w:rsidP="00C26B30">
            <w:pPr>
              <w:widowControl/>
              <w:adjustRightInd w:val="0"/>
              <w:snapToGrid w:val="0"/>
              <w:rPr>
                <w:rFonts w:ascii="宋体" w:eastAsia="宋体" w:hAnsi="宋体" w:cs="宋体"/>
                <w:kern w:val="0"/>
                <w:szCs w:val="21"/>
                <w14:ligatures w14:val="none"/>
              </w:rPr>
            </w:pPr>
          </w:p>
          <w:p w14:paraId="70E7910D" w14:textId="1DE92242" w:rsidR="00BA776A" w:rsidRPr="00BA776A" w:rsidRDefault="00BA776A" w:rsidP="00C26B30">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1.中标候选人名单</w:t>
            </w:r>
          </w:p>
          <w:tbl>
            <w:tblPr>
              <w:tblW w:w="0" w:type="auto"/>
              <w:tblCellMar>
                <w:left w:w="0" w:type="dxa"/>
                <w:right w:w="0" w:type="dxa"/>
              </w:tblCellMar>
              <w:tblLook w:val="04A0" w:firstRow="1" w:lastRow="0" w:firstColumn="1" w:lastColumn="0" w:noHBand="0" w:noVBand="1"/>
            </w:tblPr>
            <w:tblGrid>
              <w:gridCol w:w="744"/>
              <w:gridCol w:w="1618"/>
              <w:gridCol w:w="1417"/>
              <w:gridCol w:w="1560"/>
              <w:gridCol w:w="1701"/>
              <w:gridCol w:w="2077"/>
            </w:tblGrid>
            <w:tr w:rsidR="00BA776A" w:rsidRPr="007F4745" w14:paraId="680BFF2B" w14:textId="77777777" w:rsidTr="007F4745">
              <w:tc>
                <w:tcPr>
                  <w:tcW w:w="7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B48E2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排序</w:t>
                  </w:r>
                </w:p>
              </w:tc>
              <w:tc>
                <w:tcPr>
                  <w:tcW w:w="161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BED7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中标候选人单位名称</w:t>
                  </w:r>
                </w:p>
              </w:tc>
              <w:tc>
                <w:tcPr>
                  <w:tcW w:w="141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6F732C" w14:textId="77777777" w:rsidR="007F4745"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投标价格</w:t>
                  </w:r>
                </w:p>
                <w:p w14:paraId="0760CEB0" w14:textId="67D368FC"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(单位：元)</w:t>
                  </w:r>
                </w:p>
              </w:tc>
              <w:tc>
                <w:tcPr>
                  <w:tcW w:w="15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59E5A7D" w14:textId="77777777" w:rsidR="007F4745"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评标价格</w:t>
                  </w:r>
                </w:p>
                <w:p w14:paraId="27E5F6E7" w14:textId="32A240D8"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(单位：元)</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3DC1E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质量标准</w:t>
                  </w:r>
                </w:p>
              </w:tc>
              <w:tc>
                <w:tcPr>
                  <w:tcW w:w="207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44876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工期（交货期）</w:t>
                  </w:r>
                </w:p>
              </w:tc>
            </w:tr>
            <w:tr w:rsidR="00BA776A" w:rsidRPr="007F4745" w14:paraId="638A3A6B" w14:textId="77777777" w:rsidTr="007F4745">
              <w:tc>
                <w:tcPr>
                  <w:tcW w:w="7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48F2A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161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C91EF4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141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960F6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61096050</w:t>
                  </w:r>
                </w:p>
              </w:tc>
              <w:tc>
                <w:tcPr>
                  <w:tcW w:w="15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D99F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61096050</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FBF93B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课题研发要求的质量标准：满足招标文件要求。设计要求的质量标准：符合国家、行业技术规范，并获得行业主管部门批复。施工要</w:t>
                  </w:r>
                  <w:r w:rsidRPr="00BA776A">
                    <w:rPr>
                      <w:rFonts w:ascii="宋体" w:eastAsia="宋体" w:hAnsi="宋体" w:cs="宋体" w:hint="eastAsia"/>
                      <w:kern w:val="0"/>
                      <w:szCs w:val="21"/>
                      <w14:ligatures w14:val="none"/>
                    </w:rPr>
                    <w:lastRenderedPageBreak/>
                    <w:t>求的质量标准：工程交工验收质量评定：合格，工程竣工验收质量评定：优良。</w:t>
                  </w:r>
                </w:p>
              </w:tc>
              <w:tc>
                <w:tcPr>
                  <w:tcW w:w="207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392030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合同签订后10天完成科研项目的开题大纲；合同签订后30天编制完成设计文件并获得批复；合同签订后11个月完成硬件安装调试和软件的开发及安装调试；合同签订后12个月完</w:t>
                  </w:r>
                  <w:r w:rsidRPr="00BA776A">
                    <w:rPr>
                      <w:rFonts w:ascii="宋体" w:eastAsia="宋体" w:hAnsi="宋体" w:cs="宋体" w:hint="eastAsia"/>
                      <w:kern w:val="0"/>
                      <w:szCs w:val="21"/>
                      <w14:ligatures w14:val="none"/>
                    </w:rPr>
                    <w:lastRenderedPageBreak/>
                    <w:t>成系统的联调联试和科研项目的中期验收；完工后进入3个月的试运行期。交工验收后进入12个月的缺陷责任期，竣工验收后进入12个月的维护期。</w:t>
                  </w:r>
                </w:p>
              </w:tc>
            </w:tr>
            <w:tr w:rsidR="00BA776A" w:rsidRPr="007F4745" w14:paraId="5E349A87" w14:textId="77777777" w:rsidTr="007F4745">
              <w:tc>
                <w:tcPr>
                  <w:tcW w:w="7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8EFFAC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2</w:t>
                  </w:r>
                </w:p>
              </w:tc>
              <w:tc>
                <w:tcPr>
                  <w:tcW w:w="161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74915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41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F78EE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61122339</w:t>
                  </w:r>
                </w:p>
              </w:tc>
              <w:tc>
                <w:tcPr>
                  <w:tcW w:w="15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F32939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61122339</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254762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课题研发要求的质量标准：满足招标文件要求。设计要求的质量标准：符合国家、行业技术规范，并获得行业主管部门批复。施工要求的质量标准：工程交工验收质量评定：合格，工程竣工验收质量评定：优良。</w:t>
                  </w:r>
                </w:p>
              </w:tc>
              <w:tc>
                <w:tcPr>
                  <w:tcW w:w="207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4654E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后10天完成科研项目的开题大纲；合同签订后30天编制完成设计文件并获得批复；合同签订后11个月完成硬件安装调试和软件的开发及安装调试；合同签订后12个月完成系统的联调联试和科研项目的中期验收；完工后进入3个月的试运行期。交工验收后进入12个月的缺陷责任期，竣工验收后进入12个月的维护期。</w:t>
                  </w:r>
                </w:p>
              </w:tc>
            </w:tr>
            <w:tr w:rsidR="00BA776A" w:rsidRPr="007F4745" w14:paraId="60A50A60" w14:textId="77777777" w:rsidTr="007F4745">
              <w:tc>
                <w:tcPr>
                  <w:tcW w:w="7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319211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161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617F08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41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72940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60197900</w:t>
                  </w:r>
                </w:p>
              </w:tc>
              <w:tc>
                <w:tcPr>
                  <w:tcW w:w="15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9A694F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60197900</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AE4E5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课题研发要求的质量标准：满足招标文件要求。设计要求的质量标准：符合国家、行业技术规范，并获得行业主管部门批复。施工要求的质量标准：工程交工验收质量评定：合格，工程竣工验收质量评定：优良。</w:t>
                  </w:r>
                </w:p>
              </w:tc>
              <w:tc>
                <w:tcPr>
                  <w:tcW w:w="207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800C57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后10天完成科研项目的开题大纲；合同签订后30天编制完成设计文件并获得批复；合同签订后11个月完成硬件安装调试和软件的开发及安装调试；合同签订后12个月完成系统的联调联试和科研项目的中期验收；完工后进入3个月的试运行期。交工验收后进入12个月的缺陷责任期，竣工验收后进入12个月的维护期。</w:t>
                  </w:r>
                </w:p>
              </w:tc>
            </w:tr>
          </w:tbl>
          <w:p w14:paraId="1FBC828D" w14:textId="77777777" w:rsidR="00C26B30" w:rsidRDefault="00C26B30" w:rsidP="00C26B30">
            <w:pPr>
              <w:widowControl/>
              <w:adjustRightInd w:val="0"/>
              <w:snapToGrid w:val="0"/>
              <w:rPr>
                <w:rFonts w:ascii="宋体" w:eastAsia="宋体" w:hAnsi="宋体" w:cs="宋体"/>
                <w:kern w:val="0"/>
                <w:szCs w:val="21"/>
                <w14:ligatures w14:val="none"/>
              </w:rPr>
            </w:pPr>
          </w:p>
          <w:p w14:paraId="368BE708" w14:textId="6973EF9E" w:rsidR="00BA776A" w:rsidRPr="00BA776A" w:rsidRDefault="00BA776A" w:rsidP="00C26B30">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2.中标候选人项目负责人</w:t>
            </w:r>
          </w:p>
          <w:tbl>
            <w:tblPr>
              <w:tblW w:w="0" w:type="auto"/>
              <w:tblCellMar>
                <w:left w:w="0" w:type="dxa"/>
                <w:right w:w="0" w:type="dxa"/>
              </w:tblCellMar>
              <w:tblLook w:val="04A0" w:firstRow="1" w:lastRow="0" w:firstColumn="1" w:lastColumn="0" w:noHBand="0" w:noVBand="1"/>
            </w:tblPr>
            <w:tblGrid>
              <w:gridCol w:w="780"/>
              <w:gridCol w:w="2858"/>
              <w:gridCol w:w="1275"/>
              <w:gridCol w:w="1701"/>
              <w:gridCol w:w="1276"/>
              <w:gridCol w:w="1227"/>
            </w:tblGrid>
            <w:tr w:rsidR="00BA776A" w:rsidRPr="007F4745" w14:paraId="36BC3616" w14:textId="77777777" w:rsidTr="007F4745">
              <w:tc>
                <w:tcPr>
                  <w:tcW w:w="78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2AF5C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排序</w:t>
                  </w:r>
                </w:p>
              </w:tc>
              <w:tc>
                <w:tcPr>
                  <w:tcW w:w="285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246F6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中标候选人单位名称</w:t>
                  </w:r>
                </w:p>
              </w:tc>
              <w:tc>
                <w:tcPr>
                  <w:tcW w:w="127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D353A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项目负责人姓名</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3E252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职称</w:t>
                  </w:r>
                </w:p>
              </w:tc>
              <w:tc>
                <w:tcPr>
                  <w:tcW w:w="1276"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0236AE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相关证书名称</w:t>
                  </w:r>
                </w:p>
              </w:tc>
              <w:tc>
                <w:tcPr>
                  <w:tcW w:w="122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9C9332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相关证书编号</w:t>
                  </w:r>
                </w:p>
              </w:tc>
            </w:tr>
            <w:tr w:rsidR="00BA776A" w:rsidRPr="007F4745" w14:paraId="5DD6CF4E" w14:textId="77777777" w:rsidTr="007F4745">
              <w:tc>
                <w:tcPr>
                  <w:tcW w:w="78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73B8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285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77A7B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127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69B0E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付立家</w:t>
                  </w:r>
                  <w:proofErr w:type="gramEnd"/>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9B397A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正高级工程师</w:t>
                  </w:r>
                </w:p>
              </w:tc>
              <w:tc>
                <w:tcPr>
                  <w:tcW w:w="1276"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9CED64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22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FF93D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r>
            <w:tr w:rsidR="00BA776A" w:rsidRPr="007F4745" w14:paraId="6E633D81" w14:textId="77777777" w:rsidTr="007F4745">
              <w:tc>
                <w:tcPr>
                  <w:tcW w:w="78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4DBD27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285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025944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27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B6C72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朱冀军</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030F1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正高级工程师</w:t>
                  </w:r>
                </w:p>
              </w:tc>
              <w:tc>
                <w:tcPr>
                  <w:tcW w:w="1276"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F65C83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22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BF5D1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r>
            <w:tr w:rsidR="00BA776A" w:rsidRPr="007F4745" w14:paraId="5C307861" w14:textId="77777777" w:rsidTr="007F4745">
              <w:tc>
                <w:tcPr>
                  <w:tcW w:w="78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3B6B4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2858"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8EA44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27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4242B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陈广辉</w:t>
                  </w:r>
                </w:p>
              </w:tc>
              <w:tc>
                <w:tcPr>
                  <w:tcW w:w="1701"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A0736E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正高级工程师</w:t>
                  </w:r>
                </w:p>
              </w:tc>
              <w:tc>
                <w:tcPr>
                  <w:tcW w:w="1276"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D251D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227"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9ADD8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r>
          </w:tbl>
          <w:p w14:paraId="306DBD62" w14:textId="77777777" w:rsidR="00AB0F23" w:rsidRDefault="00AB0F23" w:rsidP="00AB0F23">
            <w:pPr>
              <w:widowControl/>
              <w:adjustRightInd w:val="0"/>
              <w:snapToGrid w:val="0"/>
              <w:rPr>
                <w:rFonts w:ascii="宋体" w:eastAsia="宋体" w:hAnsi="宋体" w:cs="宋体"/>
                <w:kern w:val="0"/>
                <w:szCs w:val="21"/>
                <w14:ligatures w14:val="none"/>
              </w:rPr>
            </w:pPr>
          </w:p>
          <w:p w14:paraId="4A86FBFA" w14:textId="515E79A6"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3.中标候选人响应招标文件要求的资格能力条件</w:t>
            </w:r>
          </w:p>
          <w:tbl>
            <w:tblPr>
              <w:tblW w:w="0" w:type="auto"/>
              <w:tblCellMar>
                <w:left w:w="0" w:type="dxa"/>
                <w:right w:w="0" w:type="dxa"/>
              </w:tblCellMar>
              <w:tblLook w:val="04A0" w:firstRow="1" w:lastRow="0" w:firstColumn="1" w:lastColumn="0" w:noHBand="0" w:noVBand="1"/>
            </w:tblPr>
            <w:tblGrid>
              <w:gridCol w:w="894"/>
              <w:gridCol w:w="5579"/>
              <w:gridCol w:w="2644"/>
            </w:tblGrid>
            <w:tr w:rsidR="00BA776A" w:rsidRPr="007F4745" w14:paraId="63966E74" w14:textId="77777777" w:rsidTr="001077E8">
              <w:tc>
                <w:tcPr>
                  <w:tcW w:w="89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7D7E6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排序</w:t>
                  </w:r>
                </w:p>
              </w:tc>
              <w:tc>
                <w:tcPr>
                  <w:tcW w:w="5579"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4666A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中标候选人名称</w:t>
                  </w:r>
                </w:p>
              </w:tc>
              <w:tc>
                <w:tcPr>
                  <w:tcW w:w="26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807856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响应情况</w:t>
                  </w:r>
                </w:p>
              </w:tc>
            </w:tr>
            <w:tr w:rsidR="00BA776A" w:rsidRPr="007F4745" w14:paraId="0B165194" w14:textId="77777777" w:rsidTr="001077E8">
              <w:tc>
                <w:tcPr>
                  <w:tcW w:w="89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18396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5579"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55ECF0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6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13A0D1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满足在招标文件要求</w:t>
                  </w:r>
                </w:p>
              </w:tc>
            </w:tr>
            <w:tr w:rsidR="00BA776A" w:rsidRPr="007F4745" w14:paraId="6BEB7B40" w14:textId="77777777" w:rsidTr="001077E8">
              <w:tc>
                <w:tcPr>
                  <w:tcW w:w="89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44632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5579"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9C6E1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6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39292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满足在招标文件要求</w:t>
                  </w:r>
                </w:p>
              </w:tc>
            </w:tr>
            <w:tr w:rsidR="00BA776A" w:rsidRPr="007F4745" w14:paraId="5F71DCD5" w14:textId="77777777" w:rsidTr="001077E8">
              <w:tc>
                <w:tcPr>
                  <w:tcW w:w="89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3E4432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5579"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F1279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644"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882EA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满足招标文件要求</w:t>
                  </w:r>
                </w:p>
              </w:tc>
            </w:tr>
          </w:tbl>
          <w:p w14:paraId="73D51A4A" w14:textId="77777777" w:rsidR="00AB0F23" w:rsidRDefault="00AB0F23" w:rsidP="00AB0F23">
            <w:pPr>
              <w:widowControl/>
              <w:adjustRightInd w:val="0"/>
              <w:snapToGrid w:val="0"/>
              <w:rPr>
                <w:rFonts w:ascii="宋体" w:eastAsia="宋体" w:hAnsi="宋体" w:cs="宋体"/>
                <w:kern w:val="0"/>
                <w:szCs w:val="21"/>
                <w14:ligatures w14:val="none"/>
              </w:rPr>
            </w:pPr>
          </w:p>
          <w:p w14:paraId="2E31CB5F" w14:textId="46598877"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4.（1）中标候选人企业业绩</w:t>
            </w:r>
          </w:p>
          <w:tbl>
            <w:tblPr>
              <w:tblW w:w="0" w:type="auto"/>
              <w:tblCellMar>
                <w:left w:w="0" w:type="dxa"/>
                <w:right w:w="0" w:type="dxa"/>
              </w:tblCellMar>
              <w:tblLook w:val="04A0" w:firstRow="1" w:lastRow="0" w:firstColumn="1" w:lastColumn="0" w:noHBand="0" w:noVBand="1"/>
            </w:tblPr>
            <w:tblGrid>
              <w:gridCol w:w="750"/>
              <w:gridCol w:w="1996"/>
              <w:gridCol w:w="1768"/>
              <w:gridCol w:w="1485"/>
              <w:gridCol w:w="1387"/>
              <w:gridCol w:w="1731"/>
            </w:tblGrid>
            <w:tr w:rsidR="00BA776A" w:rsidRPr="007F4745" w14:paraId="655F0D70"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53B5E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17565A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中标候选人名称</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CAC87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中标工程名称</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179214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建设单位</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FE3C1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合同签订时间</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A53368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合同签订金额(单位：元)</w:t>
                  </w:r>
                </w:p>
              </w:tc>
            </w:tr>
            <w:tr w:rsidR="00BA776A" w:rsidRPr="007F4745" w14:paraId="69DEE1E3"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93776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586B9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24F43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浙江省三门湾大桥及接线工程（宁波段）机电工程施工第JD2标段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B908A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宁波三门湾大桥开发有限公司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8E4E2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5A0E2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76887280</w:t>
                  </w:r>
                </w:p>
              </w:tc>
            </w:tr>
            <w:tr w:rsidR="00BA776A" w:rsidRPr="007F4745" w14:paraId="5FCDFCB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8C9FE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DE291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4DC4E7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长春至深圳高速公路（G25）浙江建德至金华段工程第JD1标段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2BA50A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浙江建金高速公路</w:t>
                  </w:r>
                  <w:proofErr w:type="gramEnd"/>
                  <w:r w:rsidRPr="00BA776A">
                    <w:rPr>
                      <w:rFonts w:ascii="宋体" w:eastAsia="宋体" w:hAnsi="宋体" w:cs="宋体" w:hint="eastAsia"/>
                      <w:kern w:val="0"/>
                      <w:szCs w:val="21"/>
                      <w14:ligatures w14:val="none"/>
                    </w:rPr>
                    <w:t>工程建设指挥部、</w:t>
                  </w:r>
                  <w:proofErr w:type="gramStart"/>
                  <w:r w:rsidRPr="00BA776A">
                    <w:rPr>
                      <w:rFonts w:ascii="宋体" w:eastAsia="宋体" w:hAnsi="宋体" w:cs="宋体" w:hint="eastAsia"/>
                      <w:kern w:val="0"/>
                      <w:szCs w:val="21"/>
                      <w14:ligatures w14:val="none"/>
                    </w:rPr>
                    <w:t>浙江临金高速公路</w:t>
                  </w:r>
                  <w:proofErr w:type="gramEnd"/>
                  <w:r w:rsidRPr="00BA776A">
                    <w:rPr>
                      <w:rFonts w:ascii="宋体" w:eastAsia="宋体" w:hAnsi="宋体" w:cs="宋体" w:hint="eastAsia"/>
                      <w:kern w:val="0"/>
                      <w:szCs w:val="21"/>
                      <w14:ligatures w14:val="none"/>
                    </w:rPr>
                    <w:t>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0B48CA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83C94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76290000</w:t>
                  </w:r>
                </w:p>
              </w:tc>
            </w:tr>
            <w:tr w:rsidR="00BA776A" w:rsidRPr="007F4745" w14:paraId="141CED2C"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63DFD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8F87F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5FB33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西宁至互助一级公路扩能改造工程施工图勘察设计 XHSJ-1 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6B56C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青海省交通建设管理有限公司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ED6F5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D5C61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20834678</w:t>
                  </w:r>
                </w:p>
              </w:tc>
            </w:tr>
            <w:tr w:rsidR="00BA776A" w:rsidRPr="007F4745" w14:paraId="3558FCA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C366C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4AF08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w:t>
                  </w:r>
                  <w:r w:rsidRPr="00BA776A">
                    <w:rPr>
                      <w:rFonts w:ascii="宋体" w:eastAsia="宋体" w:hAnsi="宋体" w:cs="宋体" w:hint="eastAsia"/>
                      <w:kern w:val="0"/>
                      <w:szCs w:val="21"/>
                      <w14:ligatures w14:val="none"/>
                    </w:rPr>
                    <w:lastRenderedPageBreak/>
                    <w:t>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0FA5E2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云南省香格里拉至丽江高速</w:t>
                  </w:r>
                  <w:r w:rsidRPr="00BA776A">
                    <w:rPr>
                      <w:rFonts w:ascii="宋体" w:eastAsia="宋体" w:hAnsi="宋体" w:cs="宋体" w:hint="eastAsia"/>
                      <w:kern w:val="0"/>
                      <w:szCs w:val="21"/>
                      <w14:ligatures w14:val="none"/>
                    </w:rPr>
                    <w:lastRenderedPageBreak/>
                    <w:t>公路 SJ-3 标段勘察设计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FA183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云南丽香高速公路投资</w:t>
                  </w:r>
                  <w:r w:rsidRPr="00BA776A">
                    <w:rPr>
                      <w:rFonts w:ascii="宋体" w:eastAsia="宋体" w:hAnsi="宋体" w:cs="宋体" w:hint="eastAsia"/>
                      <w:kern w:val="0"/>
                      <w:szCs w:val="21"/>
                      <w14:ligatures w14:val="none"/>
                    </w:rPr>
                    <w:lastRenderedPageBreak/>
                    <w:t>开发有限公司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87EE17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9CB85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5564025</w:t>
                  </w:r>
                </w:p>
              </w:tc>
            </w:tr>
            <w:tr w:rsidR="00BA776A" w:rsidRPr="007F4745" w14:paraId="2E5566DC"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1E0A59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23CC0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A8853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湖南省</w:t>
                  </w:r>
                  <w:proofErr w:type="gramStart"/>
                  <w:r w:rsidRPr="00BA776A">
                    <w:rPr>
                      <w:rFonts w:ascii="宋体" w:eastAsia="宋体" w:hAnsi="宋体" w:cs="宋体" w:hint="eastAsia"/>
                      <w:kern w:val="0"/>
                      <w:szCs w:val="21"/>
                      <w14:ligatures w14:val="none"/>
                    </w:rPr>
                    <w:t>马迹塘至</w:t>
                  </w:r>
                  <w:proofErr w:type="gramEnd"/>
                  <w:r w:rsidRPr="00BA776A">
                    <w:rPr>
                      <w:rFonts w:ascii="宋体" w:eastAsia="宋体" w:hAnsi="宋体" w:cs="宋体" w:hint="eastAsia"/>
                      <w:kern w:val="0"/>
                      <w:szCs w:val="21"/>
                      <w14:ligatures w14:val="none"/>
                    </w:rPr>
                    <w:t>安化高速公路项目机电工程（一期项目）施工图设计第JD1标段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0C1FC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湖南省</w:t>
                  </w:r>
                  <w:proofErr w:type="gramStart"/>
                  <w:r w:rsidRPr="00BA776A">
                    <w:rPr>
                      <w:rFonts w:ascii="宋体" w:eastAsia="宋体" w:hAnsi="宋体" w:cs="宋体" w:hint="eastAsia"/>
                      <w:kern w:val="0"/>
                      <w:szCs w:val="21"/>
                      <w14:ligatures w14:val="none"/>
                    </w:rPr>
                    <w:t>湘筑交通</w:t>
                  </w:r>
                  <w:proofErr w:type="gramEnd"/>
                  <w:r w:rsidRPr="00BA776A">
                    <w:rPr>
                      <w:rFonts w:ascii="宋体" w:eastAsia="宋体" w:hAnsi="宋体" w:cs="宋体" w:hint="eastAsia"/>
                      <w:kern w:val="0"/>
                      <w:szCs w:val="21"/>
                      <w14:ligatures w14:val="none"/>
                    </w:rPr>
                    <w:t>科技有限公司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2C962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88FCC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1135400</w:t>
                  </w:r>
                </w:p>
              </w:tc>
            </w:tr>
            <w:tr w:rsidR="00BA776A" w:rsidRPr="007F4745" w14:paraId="4D79284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57CB6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2230B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B2B1B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青海省花</w:t>
                  </w:r>
                  <w:proofErr w:type="gramStart"/>
                  <w:r w:rsidRPr="00BA776A">
                    <w:rPr>
                      <w:rFonts w:ascii="宋体" w:eastAsia="宋体" w:hAnsi="宋体" w:cs="宋体" w:hint="eastAsia"/>
                      <w:kern w:val="0"/>
                      <w:szCs w:val="21"/>
                      <w14:ligatures w14:val="none"/>
                    </w:rPr>
                    <w:t>石峡至久治</w:t>
                  </w:r>
                  <w:proofErr w:type="gramEnd"/>
                  <w:r w:rsidRPr="00BA776A">
                    <w:rPr>
                      <w:rFonts w:ascii="宋体" w:eastAsia="宋体" w:hAnsi="宋体" w:cs="宋体" w:hint="eastAsia"/>
                      <w:kern w:val="0"/>
                      <w:szCs w:val="21"/>
                      <w14:ligatures w14:val="none"/>
                    </w:rPr>
                    <w:t>（省界）公路机电工程施工第DJ-JD3标段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058BB4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青海交通投资有限公司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149D8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EC39F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100343813</w:t>
                  </w:r>
                </w:p>
              </w:tc>
            </w:tr>
            <w:tr w:rsidR="00BA776A" w:rsidRPr="007F4745" w14:paraId="57AD47A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0AFA5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31DD0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FA1D9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公路长大隧道运营管</w:t>
                  </w:r>
                  <w:proofErr w:type="gramStart"/>
                  <w:r w:rsidRPr="00BA776A">
                    <w:rPr>
                      <w:rFonts w:ascii="宋体" w:eastAsia="宋体" w:hAnsi="宋体" w:cs="宋体" w:hint="eastAsia"/>
                      <w:kern w:val="0"/>
                      <w:szCs w:val="21"/>
                      <w14:ligatures w14:val="none"/>
                    </w:rPr>
                    <w:t>控关键</w:t>
                  </w:r>
                  <w:proofErr w:type="gramEnd"/>
                  <w:r w:rsidRPr="00BA776A">
                    <w:rPr>
                      <w:rFonts w:ascii="宋体" w:eastAsia="宋体" w:hAnsi="宋体" w:cs="宋体" w:hint="eastAsia"/>
                      <w:kern w:val="0"/>
                      <w:szCs w:val="21"/>
                      <w14:ligatures w14:val="none"/>
                    </w:rPr>
                    <w:t>技术研究与一体化智能平台开发</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4D992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交通运输部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0F90D4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D808CF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0</w:t>
                  </w:r>
                </w:p>
              </w:tc>
            </w:tr>
            <w:tr w:rsidR="00BA776A" w:rsidRPr="007F4745" w14:paraId="6F7DEA53"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A1F28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E14B3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0EEBE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隧道照明太阳光利用及节能运营技术研究</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7CA08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贵州省公路工程集团有限公司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267FC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00EC8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1100000</w:t>
                  </w:r>
                </w:p>
              </w:tc>
            </w:tr>
            <w:tr w:rsidR="00BA776A" w:rsidRPr="007F4745" w14:paraId="59C9DC76"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936DB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E4A6D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E0BFF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济青高速精细化智能管</w:t>
                  </w:r>
                  <w:proofErr w:type="gramStart"/>
                  <w:r w:rsidRPr="00BA776A">
                    <w:rPr>
                      <w:rFonts w:ascii="宋体" w:eastAsia="宋体" w:hAnsi="宋体" w:cs="宋体" w:hint="eastAsia"/>
                      <w:kern w:val="0"/>
                      <w:szCs w:val="21"/>
                      <w14:ligatures w14:val="none"/>
                    </w:rPr>
                    <w:t>控关键</w:t>
                  </w:r>
                  <w:proofErr w:type="gramEnd"/>
                  <w:r w:rsidRPr="00BA776A">
                    <w:rPr>
                      <w:rFonts w:ascii="宋体" w:eastAsia="宋体" w:hAnsi="宋体" w:cs="宋体" w:hint="eastAsia"/>
                      <w:kern w:val="0"/>
                      <w:szCs w:val="21"/>
                      <w14:ligatures w14:val="none"/>
                    </w:rPr>
                    <w:t>技术研究与应用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318CB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山东高速股份有限公司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0EF6F5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8E4A6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1855000</w:t>
                  </w:r>
                </w:p>
              </w:tc>
            </w:tr>
            <w:tr w:rsidR="00BA776A" w:rsidRPr="007F4745" w14:paraId="6E9A9AF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1B82C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757D1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84D936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基于数字孪生的公路隧道运营智能管控技术研究</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1DD14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山东高速股份有限公司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F192D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9B0EF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1855000</w:t>
                  </w:r>
                </w:p>
              </w:tc>
            </w:tr>
            <w:tr w:rsidR="00BA776A" w:rsidRPr="007F4745" w14:paraId="20863C99"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3798C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11</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EDA44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C2F26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延庆至崇礼高速公路河北段主线机电工程施工第JD04标段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FDB553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w:t>
                  </w:r>
                  <w:proofErr w:type="gramStart"/>
                  <w:r w:rsidRPr="00BA776A">
                    <w:rPr>
                      <w:rFonts w:ascii="宋体" w:eastAsia="宋体" w:hAnsi="宋体" w:cs="宋体" w:hint="eastAsia"/>
                      <w:kern w:val="0"/>
                      <w:szCs w:val="21"/>
                      <w14:ligatures w14:val="none"/>
                    </w:rPr>
                    <w:t>高速公路延崇筹建</w:t>
                  </w:r>
                  <w:proofErr w:type="gramEnd"/>
                  <w:r w:rsidRPr="00BA776A">
                    <w:rPr>
                      <w:rFonts w:ascii="宋体" w:eastAsia="宋体" w:hAnsi="宋体" w:cs="宋体" w:hint="eastAsia"/>
                      <w:kern w:val="0"/>
                      <w:szCs w:val="21"/>
                      <w14:ligatures w14:val="none"/>
                    </w:rPr>
                    <w:t>处</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61882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B14A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96413795</w:t>
                  </w:r>
                </w:p>
              </w:tc>
            </w:tr>
            <w:tr w:rsidR="00BA776A" w:rsidRPr="007F4745" w14:paraId="1FC2507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CF7B9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12</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C5510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C27F7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 xml:space="preserve">成都至遵义国家高速公路（贵州境）仁怀至遵义段勘察设计及设计咨询（含地质勘察监理）第 </w:t>
                  </w:r>
                  <w:r w:rsidRPr="00BA776A">
                    <w:rPr>
                      <w:rFonts w:ascii="宋体" w:eastAsia="宋体" w:hAnsi="宋体" w:cs="宋体" w:hint="eastAsia"/>
                      <w:kern w:val="0"/>
                      <w:szCs w:val="21"/>
                      <w14:ligatures w14:val="none"/>
                    </w:rPr>
                    <w:lastRenderedPageBreak/>
                    <w:t>3 标段勘察设计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9FDC3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贵州省公路开发有限责任公司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D096A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31637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7772184</w:t>
                  </w:r>
                </w:p>
              </w:tc>
            </w:tr>
            <w:tr w:rsidR="00BA776A" w:rsidRPr="007F4745" w14:paraId="69F13D63"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956C1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13</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61D66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369F71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五指山至保亭至海棠湾高速公路机电工程</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3A165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中交第一公路勘察设计研究院有限公司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78A6C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A40F7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83101198</w:t>
                  </w:r>
                </w:p>
              </w:tc>
            </w:tr>
            <w:tr w:rsidR="00BA776A" w:rsidRPr="007F4745" w14:paraId="4F6F0109"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CCE8E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14</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102CB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8FCB1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河北省取消高速公路省界收费站工程（唐港高速、承唐高速）施工</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06FC33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唐山市交通运输局交通资产管理中心</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A1113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1E249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61786055</w:t>
                  </w:r>
                </w:p>
              </w:tc>
            </w:tr>
            <w:tr w:rsidR="00BA776A" w:rsidRPr="007F4745" w14:paraId="419058D1"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878F0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15</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8815A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B3946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海南省琼中至乐东高速公路（琼中至五指山段）工程</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50894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中国公路工程咨询集团有限公司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B0726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21463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72431779</w:t>
                  </w:r>
                </w:p>
              </w:tc>
            </w:tr>
            <w:tr w:rsidR="00BA776A" w:rsidRPr="007F4745" w14:paraId="3C701D1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9AC2EC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16</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D8B74D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0F23B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秦皇岛（北戴河机场）至唐山（唐山市东外环）高速公路唐山段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D91C3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唐山市交通运输局</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1D08F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1ED6CB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66170788</w:t>
                  </w:r>
                </w:p>
              </w:tc>
            </w:tr>
            <w:tr w:rsidR="00BA776A" w:rsidRPr="007F4745" w14:paraId="32A8990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18E42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17</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F696F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0A954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G2002石家庄绕城高速石家庄</w:t>
                  </w:r>
                  <w:proofErr w:type="gramStart"/>
                  <w:r w:rsidRPr="00BA776A">
                    <w:rPr>
                      <w:rFonts w:ascii="宋体" w:eastAsia="宋体" w:hAnsi="宋体" w:cs="宋体" w:hint="eastAsia"/>
                      <w:kern w:val="0"/>
                      <w:szCs w:val="21"/>
                      <w14:ligatures w14:val="none"/>
                    </w:rPr>
                    <w:t>西端口</w:t>
                  </w:r>
                  <w:proofErr w:type="gramEnd"/>
                  <w:r w:rsidRPr="00BA776A">
                    <w:rPr>
                      <w:rFonts w:ascii="宋体" w:eastAsia="宋体" w:hAnsi="宋体" w:cs="宋体" w:hint="eastAsia"/>
                      <w:kern w:val="0"/>
                      <w:szCs w:val="21"/>
                      <w14:ligatures w14:val="none"/>
                    </w:rPr>
                    <w:t>收费站至石</w:t>
                  </w:r>
                  <w:proofErr w:type="gramStart"/>
                  <w:r w:rsidRPr="00BA776A">
                    <w:rPr>
                      <w:rFonts w:ascii="宋体" w:eastAsia="宋体" w:hAnsi="宋体" w:cs="宋体" w:hint="eastAsia"/>
                      <w:kern w:val="0"/>
                      <w:szCs w:val="21"/>
                      <w14:ligatures w14:val="none"/>
                    </w:rPr>
                    <w:t>太</w:t>
                  </w:r>
                  <w:proofErr w:type="gramEnd"/>
                  <w:r w:rsidRPr="00BA776A">
                    <w:rPr>
                      <w:rFonts w:ascii="宋体" w:eastAsia="宋体" w:hAnsi="宋体" w:cs="宋体" w:hint="eastAsia"/>
                      <w:kern w:val="0"/>
                      <w:szCs w:val="21"/>
                      <w14:ligatures w14:val="none"/>
                    </w:rPr>
                    <w:t>枢纽段及G20青银高速石</w:t>
                  </w:r>
                  <w:proofErr w:type="gramStart"/>
                  <w:r w:rsidRPr="00BA776A">
                    <w:rPr>
                      <w:rFonts w:ascii="宋体" w:eastAsia="宋体" w:hAnsi="宋体" w:cs="宋体" w:hint="eastAsia"/>
                      <w:kern w:val="0"/>
                      <w:szCs w:val="21"/>
                      <w14:ligatures w14:val="none"/>
                    </w:rPr>
                    <w:t>太枢纽至冀晋</w:t>
                  </w:r>
                  <w:proofErr w:type="gramEnd"/>
                  <w:r w:rsidRPr="00BA776A">
                    <w:rPr>
                      <w:rFonts w:ascii="宋体" w:eastAsia="宋体" w:hAnsi="宋体" w:cs="宋体" w:hint="eastAsia"/>
                      <w:kern w:val="0"/>
                      <w:szCs w:val="21"/>
                      <w14:ligatures w14:val="none"/>
                    </w:rPr>
                    <w:t>界段改扩建工程设计施工总承包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0D1E2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河北石</w:t>
                  </w:r>
                  <w:proofErr w:type="gramStart"/>
                  <w:r w:rsidRPr="00BA776A">
                    <w:rPr>
                      <w:rFonts w:ascii="宋体" w:eastAsia="宋体" w:hAnsi="宋体" w:cs="宋体" w:hint="eastAsia"/>
                      <w:kern w:val="0"/>
                      <w:szCs w:val="21"/>
                      <w14:ligatures w14:val="none"/>
                    </w:rPr>
                    <w:t>太</w:t>
                  </w:r>
                  <w:proofErr w:type="gramEnd"/>
                  <w:r w:rsidRPr="00BA776A">
                    <w:rPr>
                      <w:rFonts w:ascii="宋体" w:eastAsia="宋体" w:hAnsi="宋体" w:cs="宋体" w:hint="eastAsia"/>
                      <w:kern w:val="0"/>
                      <w:szCs w:val="21"/>
                      <w14:ligatures w14:val="none"/>
                    </w:rPr>
                    <w:t>高速公路开发有限公司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349BC5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CA519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43770000</w:t>
                  </w:r>
                </w:p>
              </w:tc>
            </w:tr>
            <w:tr w:rsidR="00BA776A" w:rsidRPr="007F4745" w14:paraId="75A16FAF"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03313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18</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8370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F78470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青兰高速公路邯郸至涉县段隧道机电系统升级改造、收费系统升级改造工程施工图设计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4B0BC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邯郸市交通建设投资管理中心</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E0F988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5C291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2348425</w:t>
                  </w:r>
                </w:p>
              </w:tc>
            </w:tr>
            <w:tr w:rsidR="00BA776A" w:rsidRPr="007F4745" w14:paraId="6268FE6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D4670F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19</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690FF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w:t>
                  </w:r>
                  <w:r w:rsidRPr="00BA776A">
                    <w:rPr>
                      <w:rFonts w:ascii="宋体" w:eastAsia="宋体" w:hAnsi="宋体" w:cs="宋体" w:hint="eastAsia"/>
                      <w:kern w:val="0"/>
                      <w:szCs w:val="21"/>
                      <w14:ligatures w14:val="none"/>
                    </w:rPr>
                    <w:lastRenderedPageBreak/>
                    <w:t>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3958AA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京哈高速智能化建设项目(一期)和京哈高速公路宝山段2022年部分路</w:t>
                  </w:r>
                  <w:r w:rsidRPr="00BA776A">
                    <w:rPr>
                      <w:rFonts w:ascii="宋体" w:eastAsia="宋体" w:hAnsi="宋体" w:cs="宋体" w:hint="eastAsia"/>
                      <w:kern w:val="0"/>
                      <w:szCs w:val="21"/>
                      <w14:ligatures w14:val="none"/>
                    </w:rPr>
                    <w:lastRenderedPageBreak/>
                    <w:t>段视频监控电力电缆增容改造工程设计施工总承包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F6384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河北高速公路集团有限公司京秦分公司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D9304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1D76F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2392900</w:t>
                  </w:r>
                </w:p>
              </w:tc>
            </w:tr>
            <w:tr w:rsidR="00BA776A" w:rsidRPr="007F4745" w14:paraId="2AA3BB8C"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F3884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20</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BF3A0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822B1C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京哈高速公路智能化建设项目二期(京</w:t>
                  </w:r>
                  <w:proofErr w:type="gramStart"/>
                  <w:r w:rsidRPr="00BA776A">
                    <w:rPr>
                      <w:rFonts w:ascii="宋体" w:eastAsia="宋体" w:hAnsi="宋体" w:cs="宋体" w:hint="eastAsia"/>
                      <w:kern w:val="0"/>
                      <w:szCs w:val="21"/>
                      <w14:ligatures w14:val="none"/>
                    </w:rPr>
                    <w:t>津冀大流量</w:t>
                  </w:r>
                  <w:proofErr w:type="gramEnd"/>
                  <w:r w:rsidRPr="00BA776A">
                    <w:rPr>
                      <w:rFonts w:ascii="宋体" w:eastAsia="宋体" w:hAnsi="宋体" w:cs="宋体" w:hint="eastAsia"/>
                      <w:kern w:val="0"/>
                      <w:szCs w:val="21"/>
                      <w14:ligatures w14:val="none"/>
                    </w:rPr>
                    <w:t>高速公路准全天候通行试验示范路段)设计施工总承包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0A195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河北高速公路集团有限公司京秦分公司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7A415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928BB3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3780000</w:t>
                  </w:r>
                </w:p>
              </w:tc>
            </w:tr>
            <w:tr w:rsidR="00BA776A" w:rsidRPr="007F4745" w14:paraId="67EE1944"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5EC01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21</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FC81E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1080A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冬奥会智慧高速公路关键技术研究</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124DC5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w:t>
                  </w:r>
                  <w:proofErr w:type="gramStart"/>
                  <w:r w:rsidRPr="00BA776A">
                    <w:rPr>
                      <w:rFonts w:ascii="宋体" w:eastAsia="宋体" w:hAnsi="宋体" w:cs="宋体" w:hint="eastAsia"/>
                      <w:kern w:val="0"/>
                      <w:szCs w:val="21"/>
                      <w14:ligatures w14:val="none"/>
                    </w:rPr>
                    <w:t>高速公路延崇筹建</w:t>
                  </w:r>
                  <w:proofErr w:type="gramEnd"/>
                  <w:r w:rsidRPr="00BA776A">
                    <w:rPr>
                      <w:rFonts w:ascii="宋体" w:eastAsia="宋体" w:hAnsi="宋体" w:cs="宋体" w:hint="eastAsia"/>
                      <w:kern w:val="0"/>
                      <w:szCs w:val="21"/>
                      <w14:ligatures w14:val="none"/>
                    </w:rPr>
                    <w:t>处（河北省高速公路</w:t>
                  </w:r>
                  <w:proofErr w:type="gramStart"/>
                  <w:r w:rsidRPr="00BA776A">
                    <w:rPr>
                      <w:rFonts w:ascii="宋体" w:eastAsia="宋体" w:hAnsi="宋体" w:cs="宋体" w:hint="eastAsia"/>
                      <w:kern w:val="0"/>
                      <w:szCs w:val="21"/>
                      <w14:ligatures w14:val="none"/>
                    </w:rPr>
                    <w:t>延崇管理</w:t>
                  </w:r>
                  <w:proofErr w:type="gramEnd"/>
                  <w:r w:rsidRPr="00BA776A">
                    <w:rPr>
                      <w:rFonts w:ascii="宋体" w:eastAsia="宋体" w:hAnsi="宋体" w:cs="宋体" w:hint="eastAsia"/>
                      <w:kern w:val="0"/>
                      <w:szCs w:val="21"/>
                      <w14:ligatures w14:val="none"/>
                    </w:rPr>
                    <w:t>中心）</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E26B72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4C15D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308000</w:t>
                  </w:r>
                </w:p>
              </w:tc>
            </w:tr>
            <w:tr w:rsidR="00BA776A" w:rsidRPr="007F4745" w14:paraId="6629FFD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4C28D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22</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8C7592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B33A7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公路隧道综合节能与信息管理一体化研究及应用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D64A7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河北省交通运输厅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7F34DE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01A52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600000</w:t>
                  </w:r>
                </w:p>
              </w:tc>
            </w:tr>
            <w:tr w:rsidR="00BA776A" w:rsidRPr="007F4745" w14:paraId="33F4253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448D55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23</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2C41B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E1F9C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基于可靠交易与安全通行条件下提高收费站通行能力的技术应用研究</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38EBA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中电</w:t>
                  </w:r>
                  <w:proofErr w:type="gramStart"/>
                  <w:r w:rsidRPr="00BA776A">
                    <w:rPr>
                      <w:rFonts w:ascii="宋体" w:eastAsia="宋体" w:hAnsi="宋体" w:cs="宋体" w:hint="eastAsia"/>
                      <w:kern w:val="0"/>
                      <w:szCs w:val="21"/>
                      <w14:ligatures w14:val="none"/>
                    </w:rPr>
                    <w:t>建冀交</w:t>
                  </w:r>
                  <w:proofErr w:type="gramEnd"/>
                  <w:r w:rsidRPr="00BA776A">
                    <w:rPr>
                      <w:rFonts w:ascii="宋体" w:eastAsia="宋体" w:hAnsi="宋体" w:cs="宋体" w:hint="eastAsia"/>
                      <w:kern w:val="0"/>
                      <w:szCs w:val="21"/>
                      <w14:ligatures w14:val="none"/>
                    </w:rPr>
                    <w:t>高速公路投资发展有限公司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3B5A97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32B91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378960</w:t>
                  </w:r>
                </w:p>
              </w:tc>
            </w:tr>
            <w:tr w:rsidR="00BA776A" w:rsidRPr="007F4745" w14:paraId="31D1D52F"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4471B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24</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CC59C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9D9D6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新一代智能交通系统技术(C-ITS)研究及应用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FAD794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w:t>
                  </w:r>
                  <w:proofErr w:type="gramStart"/>
                  <w:r w:rsidRPr="00BA776A">
                    <w:rPr>
                      <w:rFonts w:ascii="宋体" w:eastAsia="宋体" w:hAnsi="宋体" w:cs="宋体" w:hint="eastAsia"/>
                      <w:kern w:val="0"/>
                      <w:szCs w:val="21"/>
                      <w14:ligatures w14:val="none"/>
                    </w:rPr>
                    <w:t>高速公路延崇筹建</w:t>
                  </w:r>
                  <w:proofErr w:type="gramEnd"/>
                  <w:r w:rsidRPr="00BA776A">
                    <w:rPr>
                      <w:rFonts w:ascii="宋体" w:eastAsia="宋体" w:hAnsi="宋体" w:cs="宋体" w:hint="eastAsia"/>
                      <w:kern w:val="0"/>
                      <w:szCs w:val="21"/>
                      <w14:ligatures w14:val="none"/>
                    </w:rPr>
                    <w:t>处（河北省高速公路</w:t>
                  </w:r>
                  <w:proofErr w:type="gramStart"/>
                  <w:r w:rsidRPr="00BA776A">
                    <w:rPr>
                      <w:rFonts w:ascii="宋体" w:eastAsia="宋体" w:hAnsi="宋体" w:cs="宋体" w:hint="eastAsia"/>
                      <w:kern w:val="0"/>
                      <w:szCs w:val="21"/>
                      <w14:ligatures w14:val="none"/>
                    </w:rPr>
                    <w:t>延崇管理</w:t>
                  </w:r>
                  <w:proofErr w:type="gramEnd"/>
                  <w:r w:rsidRPr="00BA776A">
                    <w:rPr>
                      <w:rFonts w:ascii="宋体" w:eastAsia="宋体" w:hAnsi="宋体" w:cs="宋体" w:hint="eastAsia"/>
                      <w:kern w:val="0"/>
                      <w:szCs w:val="21"/>
                      <w14:ligatures w14:val="none"/>
                    </w:rPr>
                    <w:t>中心）</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D11627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FC583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980000</w:t>
                  </w:r>
                </w:p>
              </w:tc>
            </w:tr>
            <w:tr w:rsidR="00BA776A" w:rsidRPr="007F4745" w14:paraId="49563F3E"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9EC286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25</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D666A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32C3AA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高速公路智能</w:t>
                  </w:r>
                  <w:proofErr w:type="gramStart"/>
                  <w:r w:rsidRPr="00BA776A">
                    <w:rPr>
                      <w:rFonts w:ascii="宋体" w:eastAsia="宋体" w:hAnsi="宋体" w:cs="宋体" w:hint="eastAsia"/>
                      <w:kern w:val="0"/>
                      <w:szCs w:val="21"/>
                      <w14:ligatures w14:val="none"/>
                    </w:rPr>
                    <w:t>机柜动环管理系统</w:t>
                  </w:r>
                  <w:proofErr w:type="gramEnd"/>
                  <w:r w:rsidRPr="00BA776A">
                    <w:rPr>
                      <w:rFonts w:ascii="宋体" w:eastAsia="宋体" w:hAnsi="宋体" w:cs="宋体" w:hint="eastAsia"/>
                      <w:kern w:val="0"/>
                      <w:szCs w:val="21"/>
                      <w14:ligatures w14:val="none"/>
                    </w:rPr>
                    <w:t>研发和在不同体系下兼容性研究</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D3F94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河北冀翔通电</w:t>
                  </w:r>
                  <w:proofErr w:type="gramEnd"/>
                  <w:r w:rsidRPr="00BA776A">
                    <w:rPr>
                      <w:rFonts w:ascii="宋体" w:eastAsia="宋体" w:hAnsi="宋体" w:cs="宋体" w:hint="eastAsia"/>
                      <w:kern w:val="0"/>
                      <w:szCs w:val="21"/>
                      <w14:ligatures w14:val="none"/>
                    </w:rPr>
                    <w:t>子科技有限公司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0F115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198D8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290000</w:t>
                  </w:r>
                </w:p>
              </w:tc>
            </w:tr>
            <w:tr w:rsidR="00BA776A" w:rsidRPr="007F4745" w14:paraId="60FC386F"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C4FBE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00803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w:t>
                  </w:r>
                  <w:r w:rsidRPr="00BA776A">
                    <w:rPr>
                      <w:rFonts w:ascii="宋体" w:eastAsia="宋体" w:hAnsi="宋体" w:cs="宋体" w:hint="eastAsia"/>
                      <w:kern w:val="0"/>
                      <w:szCs w:val="21"/>
                      <w14:ligatures w14:val="none"/>
                    </w:rPr>
                    <w:lastRenderedPageBreak/>
                    <w:t>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A44B49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高速公路视频上云智慧网关研发</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8D2196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河北冀翔通电</w:t>
                  </w:r>
                  <w:proofErr w:type="gramEnd"/>
                  <w:r w:rsidRPr="00BA776A">
                    <w:rPr>
                      <w:rFonts w:ascii="宋体" w:eastAsia="宋体" w:hAnsi="宋体" w:cs="宋体" w:hint="eastAsia"/>
                      <w:kern w:val="0"/>
                      <w:szCs w:val="21"/>
                      <w14:ligatures w14:val="none"/>
                    </w:rPr>
                    <w:t>子科技有限公司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25052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A4415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225000</w:t>
                  </w:r>
                </w:p>
              </w:tc>
            </w:tr>
            <w:tr w:rsidR="00BA776A" w:rsidRPr="007F4745" w14:paraId="7BD3F56F"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0DF59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D93273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1559F1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高速公路信息化软件源代码编译平台研发</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CC4EAE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河北冀翔通电</w:t>
                  </w:r>
                  <w:proofErr w:type="gramEnd"/>
                  <w:r w:rsidRPr="00BA776A">
                    <w:rPr>
                      <w:rFonts w:ascii="宋体" w:eastAsia="宋体" w:hAnsi="宋体" w:cs="宋体" w:hint="eastAsia"/>
                      <w:kern w:val="0"/>
                      <w:szCs w:val="21"/>
                      <w14:ligatures w14:val="none"/>
                    </w:rPr>
                    <w:t>子科技有限公司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75816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F3320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271450</w:t>
                  </w:r>
                </w:p>
              </w:tc>
            </w:tr>
            <w:tr w:rsidR="00BA776A" w:rsidRPr="007F4745" w14:paraId="25E4F84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7BA5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28</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993FA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2BB93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物联网智能车道控制器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6E559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江西省交通运输厅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4D75C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14B15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600000</w:t>
                  </w:r>
                </w:p>
              </w:tc>
            </w:tr>
            <w:tr w:rsidR="00BA776A" w:rsidRPr="007F4745" w14:paraId="3476AA7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159E2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29</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61EAC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78CA9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基于VR技术的高速公路机电实</w:t>
                  </w:r>
                  <w:proofErr w:type="gramStart"/>
                  <w:r w:rsidRPr="00BA776A">
                    <w:rPr>
                      <w:rFonts w:ascii="宋体" w:eastAsia="宋体" w:hAnsi="宋体" w:cs="宋体" w:hint="eastAsia"/>
                      <w:kern w:val="0"/>
                      <w:szCs w:val="21"/>
                      <w14:ligatures w14:val="none"/>
                    </w:rPr>
                    <w:t>训系统</w:t>
                  </w:r>
                  <w:proofErr w:type="gramEnd"/>
                  <w:r w:rsidRPr="00BA776A">
                    <w:rPr>
                      <w:rFonts w:ascii="宋体" w:eastAsia="宋体" w:hAnsi="宋体" w:cs="宋体" w:hint="eastAsia"/>
                      <w:kern w:val="0"/>
                      <w:szCs w:val="21"/>
                      <w14:ligatures w14:val="none"/>
                    </w:rPr>
                    <w:t>的研发</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4016EE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江西省交通运输厅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078E2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E5FF0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1305000</w:t>
                  </w:r>
                </w:p>
              </w:tc>
            </w:tr>
            <w:tr w:rsidR="00BA776A" w:rsidRPr="007F4745" w14:paraId="0235B1C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76135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7D0930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A428C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高速公路隧道巡检机器人关键技术研究及应用</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BD934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江西省科学技术厅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6C869C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8EE6B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2800000</w:t>
                  </w:r>
                </w:p>
              </w:tc>
            </w:tr>
            <w:tr w:rsidR="00BA776A" w:rsidRPr="007F4745" w14:paraId="3787C6F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0F1FB1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31</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E3A1BA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441AB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沈阳至海口国家高速公路水口至白沙段改扩建工程机电工程设计施工总承包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C246D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广东开阳高速公司有限公司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1243D7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6578B4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2122985</w:t>
                  </w:r>
                </w:p>
              </w:tc>
            </w:tr>
            <w:tr w:rsidR="00BA776A" w:rsidRPr="007F4745" w14:paraId="02ED887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E7C75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D752D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929E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延吉至长春高速公路烟筒山至长春段建设项目</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D0151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吉林省高速公路集团有限公司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3C6E0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9645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50958612</w:t>
                  </w:r>
                </w:p>
              </w:tc>
            </w:tr>
            <w:tr w:rsidR="00BA776A" w:rsidRPr="007F4745" w14:paraId="5B64329A"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983F5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33</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C3338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9D2FC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t>二广高速</w:t>
                  </w:r>
                  <w:proofErr w:type="gramEnd"/>
                  <w:r w:rsidRPr="00BA776A">
                    <w:rPr>
                      <w:rFonts w:ascii="宋体" w:eastAsia="宋体" w:hAnsi="宋体" w:cs="宋体" w:hint="eastAsia"/>
                      <w:kern w:val="0"/>
                      <w:szCs w:val="21"/>
                      <w14:ligatures w14:val="none"/>
                    </w:rPr>
                    <w:t>集宁至阿荣旗联络线草高吐（</w:t>
                  </w:r>
                  <w:proofErr w:type="gramStart"/>
                  <w:r w:rsidRPr="00BA776A">
                    <w:rPr>
                      <w:rFonts w:ascii="宋体" w:eastAsia="宋体" w:hAnsi="宋体" w:cs="宋体" w:hint="eastAsia"/>
                      <w:kern w:val="0"/>
                      <w:szCs w:val="21"/>
                      <w14:ligatures w14:val="none"/>
                    </w:rPr>
                    <w:t>通兴界</w:t>
                  </w:r>
                  <w:proofErr w:type="gramEnd"/>
                  <w:r w:rsidRPr="00BA776A">
                    <w:rPr>
                      <w:rFonts w:ascii="宋体" w:eastAsia="宋体" w:hAnsi="宋体" w:cs="宋体" w:hint="eastAsia"/>
                      <w:kern w:val="0"/>
                      <w:szCs w:val="21"/>
                      <w14:ligatures w14:val="none"/>
                    </w:rPr>
                    <w:t>）至乌兰浩特段公路勘察设计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3F3F7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内蒙古公路交通投资发展有限公司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734F7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BD474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52367124</w:t>
                  </w:r>
                </w:p>
              </w:tc>
            </w:tr>
            <w:tr w:rsidR="00BA776A" w:rsidRPr="007F4745" w14:paraId="69FA60EF"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F6320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E95E6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D8646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广昌至吉安高速公路项目机电工程</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91617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江西省高速公路投资集团有限责任公司广昌至吉安高速公路建设项目办公室</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560BF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150F5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207370000</w:t>
                  </w:r>
                </w:p>
              </w:tc>
            </w:tr>
            <w:tr w:rsidR="00BA776A" w:rsidRPr="007F4745" w14:paraId="53B903FE"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56592F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35</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4C47F1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14BD83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怀集至阳江港高速公路怀集至郁南段工程勘察设计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5B2876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广东省南粤交通投资建设有限公司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024B7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152F0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7446121</w:t>
                  </w:r>
                </w:p>
              </w:tc>
            </w:tr>
            <w:tr w:rsidR="00BA776A" w:rsidRPr="007F4745" w14:paraId="4ADF5C0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DAFDD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36</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480CE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23A29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广元至平武高速公路工程勘察设计</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21DFF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四川北新天瞾投资发展有限公司、四川兴蜀公路建设发展有限责任公司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9AB1E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FA8696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4275124</w:t>
                  </w:r>
                </w:p>
              </w:tc>
            </w:tr>
            <w:tr w:rsidR="00BA776A" w:rsidRPr="007F4745" w14:paraId="55E42BA1"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DA04F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37</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FDF0D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40E4CD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南昌至九江高速公路改扩建项目机电工程设计施工</w:t>
                  </w:r>
                  <w:proofErr w:type="gramStart"/>
                  <w:r w:rsidRPr="00BA776A">
                    <w:rPr>
                      <w:rFonts w:ascii="宋体" w:eastAsia="宋体" w:hAnsi="宋体" w:cs="宋体" w:hint="eastAsia"/>
                      <w:kern w:val="0"/>
                      <w:szCs w:val="21"/>
                      <w14:ligatures w14:val="none"/>
                    </w:rPr>
                    <w:t>维护总</w:t>
                  </w:r>
                  <w:proofErr w:type="gramEnd"/>
                  <w:r w:rsidRPr="00BA776A">
                    <w:rPr>
                      <w:rFonts w:ascii="宋体" w:eastAsia="宋体" w:hAnsi="宋体" w:cs="宋体" w:hint="eastAsia"/>
                      <w:kern w:val="0"/>
                      <w:szCs w:val="21"/>
                      <w14:ligatures w14:val="none"/>
                    </w:rPr>
                    <w:t>承包</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3A6A5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江西省高速公路投资集团有限责任公司南昌至九江高速公路改扩 建项目办公室</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385C6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3E879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175640000</w:t>
                  </w:r>
                </w:p>
              </w:tc>
            </w:tr>
            <w:tr w:rsidR="00BA776A" w:rsidRPr="007F4745" w14:paraId="5CEFC5D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D6AAAC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38</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26BF0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7C545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大庆至广州国家高速公路江西省南康至龙南段扩容工程项目机电工程JD1标段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1BCD9A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江西省交通投资集团有限责任公司南康至龙南高速公路扩容工程建设项目办公室</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4F60CF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5D50C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441250000</w:t>
                  </w:r>
                </w:p>
              </w:tc>
            </w:tr>
            <w:tr w:rsidR="00BA776A" w:rsidRPr="007F4745" w14:paraId="0DBA7AB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85BF1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39</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701BEF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07AD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江西省南昌至上</w:t>
                  </w:r>
                  <w:proofErr w:type="gramStart"/>
                  <w:r w:rsidRPr="00BA776A">
                    <w:rPr>
                      <w:rFonts w:ascii="宋体" w:eastAsia="宋体" w:hAnsi="宋体" w:cs="宋体" w:hint="eastAsia"/>
                      <w:kern w:val="0"/>
                      <w:szCs w:val="21"/>
                      <w14:ligatures w14:val="none"/>
                    </w:rPr>
                    <w:t>栗</w:t>
                  </w:r>
                  <w:proofErr w:type="gramEnd"/>
                  <w:r w:rsidRPr="00BA776A">
                    <w:rPr>
                      <w:rFonts w:ascii="宋体" w:eastAsia="宋体" w:hAnsi="宋体" w:cs="宋体" w:hint="eastAsia"/>
                      <w:kern w:val="0"/>
                      <w:szCs w:val="21"/>
                      <w14:ligatures w14:val="none"/>
                    </w:rPr>
                    <w:t>高速公路机电工程</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6A8065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江西省高速公路投资集团有限责任公司南昌至上</w:t>
                  </w:r>
                  <w:proofErr w:type="gramStart"/>
                  <w:r w:rsidRPr="00BA776A">
                    <w:rPr>
                      <w:rFonts w:ascii="宋体" w:eastAsia="宋体" w:hAnsi="宋体" w:cs="宋体" w:hint="eastAsia"/>
                      <w:kern w:val="0"/>
                      <w:szCs w:val="21"/>
                      <w14:ligatures w14:val="none"/>
                    </w:rPr>
                    <w:t>栗</w:t>
                  </w:r>
                  <w:proofErr w:type="gramEnd"/>
                  <w:r w:rsidRPr="00BA776A">
                    <w:rPr>
                      <w:rFonts w:ascii="宋体" w:eastAsia="宋体" w:hAnsi="宋体" w:cs="宋体" w:hint="eastAsia"/>
                      <w:kern w:val="0"/>
                      <w:szCs w:val="21"/>
                      <w14:ligatures w14:val="none"/>
                    </w:rPr>
                    <w:t>高速公路建设项目办公室</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706DAC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D046C4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154560000</w:t>
                  </w:r>
                </w:p>
              </w:tc>
            </w:tr>
            <w:tr w:rsidR="00BA776A" w:rsidRPr="007F4745" w14:paraId="1120BE1C"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601BA2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40</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B4F72E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241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1F841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G0512线成都至乐山高速公路扩容建设项目房建、 机电工程设计施工总承包E3标段</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BF35BF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四川成乐高速公路有限责任公司</w:t>
                  </w: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1D3E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21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F6477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5487257</w:t>
                  </w:r>
                </w:p>
              </w:tc>
            </w:tr>
          </w:tbl>
          <w:p w14:paraId="7197FDEE" w14:textId="77777777" w:rsidR="00AB0F23" w:rsidRDefault="00AB0F23" w:rsidP="00AB0F23">
            <w:pPr>
              <w:widowControl/>
              <w:adjustRightInd w:val="0"/>
              <w:snapToGrid w:val="0"/>
              <w:rPr>
                <w:rFonts w:ascii="宋体" w:eastAsia="宋体" w:hAnsi="宋体" w:cs="宋体"/>
                <w:kern w:val="0"/>
                <w:szCs w:val="21"/>
                <w14:ligatures w14:val="none"/>
              </w:rPr>
            </w:pPr>
          </w:p>
          <w:p w14:paraId="3029E0C9" w14:textId="535150DD"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4.（2）中标候选人项目负责人业绩</w:t>
            </w:r>
          </w:p>
          <w:tbl>
            <w:tblPr>
              <w:tblW w:w="0" w:type="auto"/>
              <w:tblCellMar>
                <w:left w:w="0" w:type="dxa"/>
                <w:right w:w="0" w:type="dxa"/>
              </w:tblCellMar>
              <w:tblLook w:val="04A0" w:firstRow="1" w:lastRow="0" w:firstColumn="1" w:lastColumn="0" w:noHBand="0" w:noVBand="1"/>
            </w:tblPr>
            <w:tblGrid>
              <w:gridCol w:w="756"/>
              <w:gridCol w:w="1823"/>
              <w:gridCol w:w="1246"/>
              <w:gridCol w:w="1507"/>
              <w:gridCol w:w="1251"/>
              <w:gridCol w:w="1156"/>
              <w:gridCol w:w="1378"/>
            </w:tblGrid>
            <w:tr w:rsidR="00BA776A" w:rsidRPr="007F4745" w14:paraId="5153DF36"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1A143B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B0261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中标候选人名称</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B118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项目负责人</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7037EB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中标工程名称</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21204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建设单位</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DF150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合同签订时间</w:t>
                  </w: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37CA2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合同签订金额(单位：元)</w:t>
                  </w:r>
                </w:p>
              </w:tc>
            </w:tr>
            <w:tr w:rsidR="00BA776A" w:rsidRPr="007F4745" w14:paraId="77007564"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A703A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4483E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w:t>
                  </w:r>
                  <w:r w:rsidRPr="00BA776A">
                    <w:rPr>
                      <w:rFonts w:ascii="宋体" w:eastAsia="宋体" w:hAnsi="宋体" w:cs="宋体" w:hint="eastAsia"/>
                      <w:kern w:val="0"/>
                      <w:szCs w:val="21"/>
                      <w14:ligatures w14:val="none"/>
                    </w:rPr>
                    <w:lastRenderedPageBreak/>
                    <w:t>智能系统</w:t>
                  </w:r>
                  <w:proofErr w:type="gramEnd"/>
                  <w:r w:rsidRPr="00BA776A">
                    <w:rPr>
                      <w:rFonts w:ascii="宋体" w:eastAsia="宋体" w:hAnsi="宋体" w:cs="宋体" w:hint="eastAsia"/>
                      <w:kern w:val="0"/>
                      <w:szCs w:val="21"/>
                      <w14:ligatures w14:val="none"/>
                    </w:rPr>
                    <w:t>股份有限公司联合体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85D58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roofErr w:type="gramStart"/>
                  <w:r w:rsidRPr="00BA776A">
                    <w:rPr>
                      <w:rFonts w:ascii="宋体" w:eastAsia="宋体" w:hAnsi="宋体" w:cs="宋体" w:hint="eastAsia"/>
                      <w:kern w:val="0"/>
                      <w:szCs w:val="21"/>
                      <w14:ligatures w14:val="none"/>
                    </w:rPr>
                    <w:lastRenderedPageBreak/>
                    <w:t>付立家</w:t>
                  </w:r>
                  <w:proofErr w:type="gramEnd"/>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5E030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基于数字孪生的公路隧道运营智能</w:t>
                  </w:r>
                  <w:r w:rsidRPr="00BA776A">
                    <w:rPr>
                      <w:rFonts w:ascii="宋体" w:eastAsia="宋体" w:hAnsi="宋体" w:cs="宋体" w:hint="eastAsia"/>
                      <w:kern w:val="0"/>
                      <w:szCs w:val="21"/>
                      <w14:ligatures w14:val="none"/>
                    </w:rPr>
                    <w:lastRenderedPageBreak/>
                    <w:t>管控技术研究</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A7BD2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山东高速股份有限公司</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0F3F5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FD570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1855000</w:t>
                  </w:r>
                </w:p>
              </w:tc>
            </w:tr>
            <w:tr w:rsidR="00BA776A" w:rsidRPr="007F4745" w14:paraId="47B2BF37"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7A472F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DB4E7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A5DF1D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朱冀军</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112967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基于可靠交易与安全通行条件下提高收费站通行能力的技术应用研究</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22841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中电</w:t>
                  </w:r>
                  <w:proofErr w:type="gramStart"/>
                  <w:r w:rsidRPr="00BA776A">
                    <w:rPr>
                      <w:rFonts w:ascii="宋体" w:eastAsia="宋体" w:hAnsi="宋体" w:cs="宋体" w:hint="eastAsia"/>
                      <w:kern w:val="0"/>
                      <w:szCs w:val="21"/>
                      <w14:ligatures w14:val="none"/>
                    </w:rPr>
                    <w:t>建冀交</w:t>
                  </w:r>
                  <w:proofErr w:type="gramEnd"/>
                  <w:r w:rsidRPr="00BA776A">
                    <w:rPr>
                      <w:rFonts w:ascii="宋体" w:eastAsia="宋体" w:hAnsi="宋体" w:cs="宋体" w:hint="eastAsia"/>
                      <w:kern w:val="0"/>
                      <w:szCs w:val="21"/>
                      <w14:ligatures w14:val="none"/>
                    </w:rPr>
                    <w:t>高速公路投资发展有限公司</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432E0D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E87A9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378960</w:t>
                  </w:r>
                </w:p>
              </w:tc>
            </w:tr>
            <w:tr w:rsidR="00BA776A" w:rsidRPr="007F4745" w14:paraId="132702E4"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5E7B7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B47AC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4D7BEC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朱冀军</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3BE838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冬奥会智慧高速公路关键技术研究</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C8A47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河北省</w:t>
                  </w:r>
                  <w:proofErr w:type="gramStart"/>
                  <w:r w:rsidRPr="00BA776A">
                    <w:rPr>
                      <w:rFonts w:ascii="宋体" w:eastAsia="宋体" w:hAnsi="宋体" w:cs="宋体" w:hint="eastAsia"/>
                      <w:kern w:val="0"/>
                      <w:szCs w:val="21"/>
                      <w14:ligatures w14:val="none"/>
                    </w:rPr>
                    <w:t>高速公路延崇筹建</w:t>
                  </w:r>
                  <w:proofErr w:type="gramEnd"/>
                  <w:r w:rsidRPr="00BA776A">
                    <w:rPr>
                      <w:rFonts w:ascii="宋体" w:eastAsia="宋体" w:hAnsi="宋体" w:cs="宋体" w:hint="eastAsia"/>
                      <w:kern w:val="0"/>
                      <w:szCs w:val="21"/>
                      <w14:ligatures w14:val="none"/>
                    </w:rPr>
                    <w:t>处（河北省高速公路</w:t>
                  </w:r>
                  <w:proofErr w:type="gramStart"/>
                  <w:r w:rsidRPr="00BA776A">
                    <w:rPr>
                      <w:rFonts w:ascii="宋体" w:eastAsia="宋体" w:hAnsi="宋体" w:cs="宋体" w:hint="eastAsia"/>
                      <w:kern w:val="0"/>
                      <w:szCs w:val="21"/>
                      <w14:ligatures w14:val="none"/>
                    </w:rPr>
                    <w:t>延崇管理</w:t>
                  </w:r>
                  <w:proofErr w:type="gramEnd"/>
                  <w:r w:rsidRPr="00BA776A">
                    <w:rPr>
                      <w:rFonts w:ascii="宋体" w:eastAsia="宋体" w:hAnsi="宋体" w:cs="宋体" w:hint="eastAsia"/>
                      <w:kern w:val="0"/>
                      <w:szCs w:val="21"/>
                      <w14:ligatures w14:val="none"/>
                    </w:rPr>
                    <w:t>中心）</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5A3B9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AC683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308000</w:t>
                  </w:r>
                </w:p>
              </w:tc>
            </w:tr>
            <w:tr w:rsidR="00BA776A" w:rsidRPr="007F4745" w14:paraId="117EE0D3"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A6906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FFE79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64499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陈广辉</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683FD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物联网智能车道控制器</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65B2B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江西省交通运输厅</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85ABE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20E1B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600000</w:t>
                  </w:r>
                </w:p>
              </w:tc>
            </w:tr>
            <w:tr w:rsidR="00BA776A" w:rsidRPr="007F4745" w14:paraId="10F7DCE4"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B83C7D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97082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220BA1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陈广辉</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8F590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基于VR技术的高速公路机电实</w:t>
                  </w:r>
                  <w:proofErr w:type="gramStart"/>
                  <w:r w:rsidRPr="00BA776A">
                    <w:rPr>
                      <w:rFonts w:ascii="宋体" w:eastAsia="宋体" w:hAnsi="宋体" w:cs="宋体" w:hint="eastAsia"/>
                      <w:kern w:val="0"/>
                      <w:szCs w:val="21"/>
                      <w14:ligatures w14:val="none"/>
                    </w:rPr>
                    <w:t>训系统</w:t>
                  </w:r>
                  <w:proofErr w:type="gramEnd"/>
                  <w:r w:rsidRPr="00BA776A">
                    <w:rPr>
                      <w:rFonts w:ascii="宋体" w:eastAsia="宋体" w:hAnsi="宋体" w:cs="宋体" w:hint="eastAsia"/>
                      <w:kern w:val="0"/>
                      <w:szCs w:val="21"/>
                      <w14:ligatures w14:val="none"/>
                    </w:rPr>
                    <w:t>的研发</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57FBA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江西省交通运输厅</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45DE46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110EA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1305000</w:t>
                  </w:r>
                </w:p>
              </w:tc>
            </w:tr>
            <w:tr w:rsidR="00BA776A" w:rsidRPr="007F4745" w14:paraId="0F28086D"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FE1D46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w:t>
                  </w:r>
                </w:p>
              </w:tc>
              <w:tc>
                <w:tcPr>
                  <w:tcW w:w="27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9EF28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8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CBD15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陈广辉</w:t>
                  </w:r>
                </w:p>
              </w:tc>
              <w:tc>
                <w:tcPr>
                  <w:tcW w:w="234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2B6A8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高速公路隧道巡检机器人关键技术研究及应用</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A16D3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江西省科学技术厅</w:t>
                  </w:r>
                </w:p>
              </w:tc>
              <w:tc>
                <w:tcPr>
                  <w:tcW w:w="169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E6CF9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p>
              </w:tc>
              <w:tc>
                <w:tcPr>
                  <w:tcW w:w="166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7B67EB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2800000</w:t>
                  </w:r>
                </w:p>
              </w:tc>
            </w:tr>
          </w:tbl>
          <w:p w14:paraId="5EAA4D04" w14:textId="77777777" w:rsidR="00AB0F23" w:rsidRDefault="00AB0F23" w:rsidP="00AB0F23">
            <w:pPr>
              <w:widowControl/>
              <w:adjustRightInd w:val="0"/>
              <w:snapToGrid w:val="0"/>
              <w:rPr>
                <w:rFonts w:ascii="宋体" w:eastAsia="宋体" w:hAnsi="宋体" w:cs="宋体"/>
                <w:kern w:val="0"/>
                <w:szCs w:val="21"/>
                <w14:ligatures w14:val="none"/>
              </w:rPr>
            </w:pPr>
          </w:p>
          <w:p w14:paraId="0DD7FE30" w14:textId="6EF596E2"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5.（1）所有投标人商务标评分情况</w:t>
            </w:r>
          </w:p>
          <w:tbl>
            <w:tblPr>
              <w:tblW w:w="0" w:type="auto"/>
              <w:tblCellMar>
                <w:left w:w="0" w:type="dxa"/>
                <w:right w:w="0" w:type="dxa"/>
              </w:tblCellMar>
              <w:tblLook w:val="04A0" w:firstRow="1" w:lastRow="0" w:firstColumn="1" w:lastColumn="0" w:noHBand="0" w:noVBand="1"/>
            </w:tblPr>
            <w:tblGrid>
              <w:gridCol w:w="861"/>
              <w:gridCol w:w="2146"/>
              <w:gridCol w:w="1222"/>
              <w:gridCol w:w="1222"/>
              <w:gridCol w:w="1222"/>
              <w:gridCol w:w="1222"/>
              <w:gridCol w:w="1222"/>
            </w:tblGrid>
            <w:tr w:rsidR="00BA776A" w:rsidRPr="007F4745" w14:paraId="1A5D8012"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3F40F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AB3EA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单位名称</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78F9C7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评委A</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B71FDC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评委B</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21D43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评委C</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FD75E2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评委D</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43068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评委E</w:t>
                  </w:r>
                </w:p>
              </w:tc>
            </w:tr>
            <w:tr w:rsidR="00BA776A" w:rsidRPr="007F4745" w14:paraId="3AD5A234"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06FA0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B2769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浙江高信技术股份有限公司、浙江数智交院科技股份有限公司联合体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7C8AD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E67FD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C2537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099EB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1B27E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414E248A"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BC78F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79479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广东新粤交通投资有限公司、中交第二公路勘察设计研究院有限公司联合体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BB431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0AADA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FB43AF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467C5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B1C8CB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64975AF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DC8B7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E00D9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广西交科集团有限公司</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75D89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A02A29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22492B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01E174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D6EF41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381F29C7"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89A78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4</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ED7C5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C76D8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EC15A5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AB378F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234B93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B2DEE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6930E5A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927E8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0DB71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湖南省交通科学研究院有限公司、湖南省交通规划勘察设计院有限公司联合体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3605B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84EF0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D3B5D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FF2E29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EAFE7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2B1D2A6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3E65FD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F80C8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2058B2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B9526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59A37F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60F72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AF7AFB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56B4C21D"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F0248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B645F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A6859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55FFDE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9C26A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85086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59F2E0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237A5EE1"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87C5F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6C3C45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北京云星宇交通科技股份有限公司、山西交科公路勘察设计院有限公司联合体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F4F3AD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D91BED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52614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26A6BF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BC725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02F2EC3B"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9692D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38CF9C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辽宁省交通规划设计院有限责任公司、重庆渝信路桥发展有限公司联合体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5845A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74EE2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E07FB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9088D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1DF6A0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r>
            <w:tr w:rsidR="00BA776A" w:rsidRPr="007F4745" w14:paraId="760D67A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5D3F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05C76F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浙江中控信息产业股份有限公司、华设设计集团股份有限公司联合体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4DCC8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AC6A9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817C3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86482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8A132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r>
          </w:tbl>
          <w:p w14:paraId="4D1FAD89" w14:textId="77777777" w:rsidR="00AB0F23" w:rsidRDefault="00AB0F23" w:rsidP="00AB0F23">
            <w:pPr>
              <w:widowControl/>
              <w:adjustRightInd w:val="0"/>
              <w:snapToGrid w:val="0"/>
              <w:rPr>
                <w:rFonts w:ascii="宋体" w:eastAsia="宋体" w:hAnsi="宋体" w:cs="宋体"/>
                <w:kern w:val="0"/>
                <w:szCs w:val="21"/>
                <w14:ligatures w14:val="none"/>
              </w:rPr>
            </w:pPr>
          </w:p>
          <w:p w14:paraId="7B4D689F" w14:textId="36BB5E5C"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5.（2）所有投标人技术标评分情况</w:t>
            </w:r>
          </w:p>
          <w:tbl>
            <w:tblPr>
              <w:tblW w:w="0" w:type="auto"/>
              <w:tblCellMar>
                <w:left w:w="0" w:type="dxa"/>
                <w:right w:w="0" w:type="dxa"/>
              </w:tblCellMar>
              <w:tblLook w:val="04A0" w:firstRow="1" w:lastRow="0" w:firstColumn="1" w:lastColumn="0" w:noHBand="0" w:noVBand="1"/>
            </w:tblPr>
            <w:tblGrid>
              <w:gridCol w:w="841"/>
              <w:gridCol w:w="2071"/>
              <w:gridCol w:w="1241"/>
              <w:gridCol w:w="1241"/>
              <w:gridCol w:w="1241"/>
              <w:gridCol w:w="1241"/>
              <w:gridCol w:w="1241"/>
            </w:tblGrid>
            <w:tr w:rsidR="00BA776A" w:rsidRPr="007F4745" w14:paraId="30C7F92D"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3B3939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3132F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单位名称</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7CE8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评委A</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0092C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评委B</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0ADAF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评委C</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07F22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评委D</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53C56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评委E</w:t>
                  </w:r>
                </w:p>
              </w:tc>
            </w:tr>
            <w:tr w:rsidR="00BA776A" w:rsidRPr="007F4745" w14:paraId="7D48DA4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2AEF7A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5F514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浙江高信技术股份有限公司、浙江数智交院科技股份有限公司联合体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CBE6C0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042023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29.6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F5CFC9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32.9</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D53434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24.6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4A23B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24.8</w:t>
                  </w:r>
                </w:p>
              </w:tc>
            </w:tr>
            <w:tr w:rsidR="00BA776A" w:rsidRPr="007F4745" w14:paraId="52E7DBAB"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E9C10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A0476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广东新粤交通投资有限公司、中交第二公路勘察设计研</w:t>
                  </w:r>
                  <w:r w:rsidRPr="00BA776A">
                    <w:rPr>
                      <w:rFonts w:ascii="宋体" w:eastAsia="宋体" w:hAnsi="宋体" w:cs="宋体" w:hint="eastAsia"/>
                      <w:kern w:val="0"/>
                      <w:szCs w:val="21"/>
                      <w14:ligatures w14:val="none"/>
                    </w:rPr>
                    <w:lastRenderedPageBreak/>
                    <w:t>究院有限公司联合体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7DEE92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27.9</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A2FDE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F3F32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9C487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8CFD8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25.6</w:t>
                  </w:r>
                </w:p>
              </w:tc>
            </w:tr>
            <w:tr w:rsidR="00BA776A" w:rsidRPr="007F4745" w14:paraId="4B3A2921"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3E319F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6819A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广西交科集团有限公司</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AE193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28.6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009B66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26.3</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A8924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1013C8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77B2B5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27.1</w:t>
                  </w:r>
                </w:p>
              </w:tc>
            </w:tr>
            <w:tr w:rsidR="00BA776A" w:rsidRPr="007F4745" w14:paraId="0C51245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148BB5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E46F49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321D00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37.5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3362C2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047BF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38</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87F03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18827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w:t>
                  </w:r>
                </w:p>
              </w:tc>
            </w:tr>
            <w:tr w:rsidR="00BA776A" w:rsidRPr="007F4745" w14:paraId="18421BDD"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FEABCD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B5AA12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湖南省交通科学研究院有限公司、湖南省交通规划勘察设计院有限公司联合体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EE4247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29.4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589D6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31</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9BA25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0B0556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30.2</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7C9154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26.9</w:t>
                  </w:r>
                </w:p>
              </w:tc>
            </w:tr>
            <w:tr w:rsidR="00BA776A" w:rsidRPr="007F4745" w14:paraId="385D81DD"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33A34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0CE61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4E4CD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8A35E4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25.6</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659D7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55E05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30.5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8CB08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34.5</w:t>
                  </w:r>
                </w:p>
              </w:tc>
            </w:tr>
            <w:tr w:rsidR="00BA776A" w:rsidRPr="007F4745" w14:paraId="61317A21"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4BCC0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4E02DF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4F76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35.5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7A5C8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32.2</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3DCC1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35.8</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CA743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33.7</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D9BCE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34.4</w:t>
                  </w:r>
                </w:p>
              </w:tc>
            </w:tr>
            <w:tr w:rsidR="00BA776A" w:rsidRPr="007F4745" w14:paraId="6FD6201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227405F"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DD441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北京云星宇交通科技股份有限公司、山西交科公路勘察设计院有限公司联合体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892B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66DE5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35.3</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36D89A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C4591E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32.9</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FBD99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27.4</w:t>
                  </w:r>
                </w:p>
              </w:tc>
            </w:tr>
            <w:tr w:rsidR="00BA776A" w:rsidRPr="007F4745" w14:paraId="0DCAC72D"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99BD5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027CD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辽宁省交通规划设计院有限责任公司、重庆渝信路桥发展有限公司联合体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F7B243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27.5</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228EDA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27.8</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731144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34</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E4AD8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26.3</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E1356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32.4</w:t>
                  </w:r>
                </w:p>
              </w:tc>
            </w:tr>
            <w:tr w:rsidR="00BA776A" w:rsidRPr="007F4745" w14:paraId="6D0B3190"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47CE8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25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CA1DC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浙江中控信息产业股份有限公司、华设设计集团股份有限公司联合体</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E633B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65BB39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04E70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220664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c>
                <w:tcPr>
                  <w:tcW w:w="142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000D4E"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w:t>
                  </w:r>
                </w:p>
              </w:tc>
            </w:tr>
          </w:tbl>
          <w:p w14:paraId="648E00A3" w14:textId="77777777" w:rsidR="00AB0F23" w:rsidRDefault="00AB0F23" w:rsidP="00AB0F23">
            <w:pPr>
              <w:widowControl/>
              <w:adjustRightInd w:val="0"/>
              <w:snapToGrid w:val="0"/>
              <w:rPr>
                <w:rFonts w:ascii="宋体" w:eastAsia="宋体" w:hAnsi="宋体" w:cs="宋体"/>
                <w:kern w:val="0"/>
                <w:szCs w:val="21"/>
                <w14:ligatures w14:val="none"/>
              </w:rPr>
            </w:pPr>
          </w:p>
          <w:p w14:paraId="61796569" w14:textId="4533854F"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5.（3）所有投标人或供应商总得分情况</w:t>
            </w:r>
          </w:p>
          <w:tbl>
            <w:tblPr>
              <w:tblW w:w="0" w:type="auto"/>
              <w:tblCellMar>
                <w:left w:w="0" w:type="dxa"/>
                <w:right w:w="0" w:type="dxa"/>
              </w:tblCellMar>
              <w:tblLook w:val="04A0" w:firstRow="1" w:lastRow="0" w:firstColumn="1" w:lastColumn="0" w:noHBand="0" w:noVBand="1"/>
            </w:tblPr>
            <w:tblGrid>
              <w:gridCol w:w="788"/>
              <w:gridCol w:w="3519"/>
              <w:gridCol w:w="2243"/>
              <w:gridCol w:w="2567"/>
            </w:tblGrid>
            <w:tr w:rsidR="00BA776A" w:rsidRPr="007F4745" w14:paraId="45769AB6"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344FF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ECF3B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单位名称</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4DF79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报价得分</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92116D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总得分</w:t>
                  </w:r>
                </w:p>
              </w:tc>
            </w:tr>
            <w:tr w:rsidR="00BA776A" w:rsidRPr="007F4745" w14:paraId="59EFC08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1A191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E40C96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浙江高信技术股份有限公司、浙江数智交院科技股份有限公司联合体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67AD2E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49.22</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FAA09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86.9</w:t>
                  </w:r>
                </w:p>
              </w:tc>
            </w:tr>
            <w:tr w:rsidR="00BA776A" w:rsidRPr="007F4745" w14:paraId="3E7EDF8C"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DBA0F0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2</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5DF4F6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广东新粤交通投资有限公司、中交第二公路勘察设计研究院有限公司联合体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F6877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49.89</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B8115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87.99</w:t>
                  </w:r>
                </w:p>
              </w:tc>
            </w:tr>
            <w:tr w:rsidR="00BA776A" w:rsidRPr="007F4745" w14:paraId="1BBB47F3"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452D1A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3</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840EA2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广西交科集团有限公司</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648E4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48.41</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B2E9A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86.99</w:t>
                  </w:r>
                </w:p>
              </w:tc>
            </w:tr>
            <w:tr w:rsidR="00BA776A" w:rsidRPr="007F4745" w14:paraId="28093C92"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AC3EE4B"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999BC3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河北交越机电工程有限公司、河北省交通规划设计研究院有限公司、石家庄</w:t>
                  </w:r>
                  <w:proofErr w:type="gramStart"/>
                  <w:r w:rsidRPr="00BA776A">
                    <w:rPr>
                      <w:rFonts w:ascii="宋体" w:eastAsia="宋体" w:hAnsi="宋体" w:cs="宋体" w:hint="eastAsia"/>
                      <w:kern w:val="0"/>
                      <w:szCs w:val="21"/>
                      <w14:ligatures w14:val="none"/>
                    </w:rPr>
                    <w:t>泛安科技</w:t>
                  </w:r>
                  <w:proofErr w:type="gramEnd"/>
                  <w:r w:rsidRPr="00BA776A">
                    <w:rPr>
                      <w:rFonts w:ascii="宋体" w:eastAsia="宋体" w:hAnsi="宋体" w:cs="宋体" w:hint="eastAsia"/>
                      <w:kern w:val="0"/>
                      <w:szCs w:val="21"/>
                      <w14:ligatures w14:val="none"/>
                    </w:rPr>
                    <w:t>开发有限公司联合体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9D6655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49.74</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0F9BE6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93.54</w:t>
                  </w:r>
                </w:p>
              </w:tc>
            </w:tr>
            <w:tr w:rsidR="00BA776A" w:rsidRPr="007F4745" w14:paraId="598DAE1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56582C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5</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561E86"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湖南省交通科学研究院有限公司、湖南省交通规划勘察设计院有限公司联合体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DDD08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49.52</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4966AD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89.94</w:t>
                  </w:r>
                </w:p>
              </w:tc>
            </w:tr>
            <w:tr w:rsidR="00BA776A" w:rsidRPr="007F4745" w14:paraId="71F8DA64"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B5CAF7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6</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C3BBB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江西方兴科技股份有限公司、中国公路工程咨询集团有限公司联合体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9058617"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49.68</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3F6110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90.8</w:t>
                  </w:r>
                </w:p>
              </w:tc>
            </w:tr>
            <w:tr w:rsidR="00BA776A" w:rsidRPr="007F4745" w14:paraId="36B5F068"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DF10C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7</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93BC9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招商局重庆交通科研设计院有限公司、</w:t>
                  </w:r>
                  <w:proofErr w:type="gramStart"/>
                  <w:r w:rsidRPr="00BA776A">
                    <w:rPr>
                      <w:rFonts w:ascii="宋体" w:eastAsia="宋体" w:hAnsi="宋体" w:cs="宋体" w:hint="eastAsia"/>
                      <w:kern w:val="0"/>
                      <w:szCs w:val="21"/>
                      <w14:ligatures w14:val="none"/>
                    </w:rPr>
                    <w:t>上海电科智能系统</w:t>
                  </w:r>
                  <w:proofErr w:type="gramEnd"/>
                  <w:r w:rsidRPr="00BA776A">
                    <w:rPr>
                      <w:rFonts w:ascii="宋体" w:eastAsia="宋体" w:hAnsi="宋体" w:cs="宋体" w:hint="eastAsia"/>
                      <w:kern w:val="0"/>
                      <w:szCs w:val="21"/>
                      <w14:ligatures w14:val="none"/>
                    </w:rPr>
                    <w:t>股份有限公司联合体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B606E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49.76</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A32B77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94.08</w:t>
                  </w:r>
                </w:p>
              </w:tc>
            </w:tr>
            <w:tr w:rsidR="00BA776A" w:rsidRPr="007F4745" w14:paraId="5192F885"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CD48FE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A0C39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北京云星宇交通科技股份有限公司、山西交科公路勘察设计院有限公司联合体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F7C66AD"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49.04</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27BC72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89.92</w:t>
                  </w:r>
                </w:p>
              </w:tc>
            </w:tr>
            <w:tr w:rsidR="00BA776A" w:rsidRPr="007F4745" w14:paraId="1828E784"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E54D90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9</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815AC84"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辽宁省交通规划设计院有限责任公司、重庆渝信路桥发展有限公司联合体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8823C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49.96</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D1BC1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87.56</w:t>
                  </w:r>
                </w:p>
              </w:tc>
            </w:tr>
            <w:tr w:rsidR="00BA776A" w:rsidRPr="007F4745" w14:paraId="7BF8B7CB" w14:textId="77777777">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44678C9"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10</w:t>
                  </w:r>
                </w:p>
              </w:tc>
              <w:tc>
                <w:tcPr>
                  <w:tcW w:w="525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949BF3"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浙江中控信息产业股份有限公司、华设设计集团股份有限公司联合体</w:t>
                  </w:r>
                </w:p>
              </w:tc>
              <w:tc>
                <w:tcPr>
                  <w:tcW w:w="312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62F8688"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0</w:t>
                  </w:r>
                </w:p>
              </w:tc>
              <w:tc>
                <w:tcPr>
                  <w:tcW w:w="364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848CD4C"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0</w:t>
                  </w:r>
                </w:p>
              </w:tc>
            </w:tr>
          </w:tbl>
          <w:p w14:paraId="2864FC65" w14:textId="77777777" w:rsidR="00AB0F23" w:rsidRDefault="00AB0F23" w:rsidP="00AB0F23">
            <w:pPr>
              <w:widowControl/>
              <w:adjustRightInd w:val="0"/>
              <w:snapToGrid w:val="0"/>
              <w:rPr>
                <w:rFonts w:ascii="宋体" w:eastAsia="宋体" w:hAnsi="宋体" w:cs="宋体"/>
                <w:kern w:val="0"/>
                <w:szCs w:val="21"/>
                <w14:ligatures w14:val="none"/>
              </w:rPr>
            </w:pPr>
          </w:p>
          <w:p w14:paraId="0FAFE920" w14:textId="54CBC582" w:rsidR="00BA776A" w:rsidRPr="00BA776A" w:rsidRDefault="00BA776A" w:rsidP="00AB0F23">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6.投标文件被否决的投标人名称、否决原因</w:t>
            </w:r>
          </w:p>
          <w:tbl>
            <w:tblPr>
              <w:tblW w:w="0" w:type="auto"/>
              <w:tblCellMar>
                <w:left w:w="0" w:type="dxa"/>
                <w:right w:w="0" w:type="dxa"/>
              </w:tblCellMar>
              <w:tblLook w:val="04A0" w:firstRow="1" w:lastRow="0" w:firstColumn="1" w:lastColumn="0" w:noHBand="0" w:noVBand="1"/>
            </w:tblPr>
            <w:tblGrid>
              <w:gridCol w:w="801"/>
              <w:gridCol w:w="3737"/>
              <w:gridCol w:w="4579"/>
            </w:tblGrid>
            <w:tr w:rsidR="00BA776A" w:rsidRPr="007F4745" w14:paraId="14F405CA" w14:textId="77777777">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A8F263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序号</w:t>
                  </w:r>
                </w:p>
              </w:tc>
              <w:tc>
                <w:tcPr>
                  <w:tcW w:w="538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B94780"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投标人名称</w:t>
                  </w:r>
                </w:p>
              </w:tc>
              <w:tc>
                <w:tcPr>
                  <w:tcW w:w="663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EF8AC3A"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否决原因</w:t>
                  </w:r>
                </w:p>
              </w:tc>
            </w:tr>
            <w:tr w:rsidR="00BA776A" w:rsidRPr="007F4745" w14:paraId="308ED321" w14:textId="77777777" w:rsidTr="007F4745">
              <w:trPr>
                <w:trHeight w:val="400"/>
              </w:trPr>
              <w:tc>
                <w:tcPr>
                  <w:tcW w:w="96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8ECC41"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1</w:t>
                  </w:r>
                </w:p>
              </w:tc>
              <w:tc>
                <w:tcPr>
                  <w:tcW w:w="5385"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13ECA75"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浙江中控信息产业股份有限公司、华设设计集团股份有限公司联合体</w:t>
                  </w:r>
                </w:p>
              </w:tc>
              <w:tc>
                <w:tcPr>
                  <w:tcW w:w="663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0E9B342" w14:textId="77777777" w:rsidR="00BA776A" w:rsidRPr="00BA776A" w:rsidRDefault="00BA776A" w:rsidP="007F4745">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浙江中控信息产业股份有限公司、华设设计集团股份有限公司联合体”投标文件中所附研发业绩不符合招标文件中第二章“投标人须知前附表”1.4.1（3）业绩要求，不能通过第一个信封（商务文件）初步评审（资格评审）</w:t>
                  </w:r>
                </w:p>
              </w:tc>
            </w:tr>
          </w:tbl>
          <w:p w14:paraId="149D20B5" w14:textId="77777777" w:rsidR="007F4745" w:rsidRDefault="007F4745" w:rsidP="007F4745">
            <w:pPr>
              <w:widowControl/>
              <w:adjustRightInd w:val="0"/>
              <w:snapToGrid w:val="0"/>
              <w:rPr>
                <w:rFonts w:ascii="宋体" w:eastAsia="宋体" w:hAnsi="宋体" w:cs="宋体"/>
                <w:kern w:val="0"/>
                <w:szCs w:val="21"/>
                <w14:ligatures w14:val="none"/>
              </w:rPr>
            </w:pPr>
          </w:p>
          <w:p w14:paraId="73645E84" w14:textId="77777777" w:rsidR="007F4745"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7.提出异议的渠道和方式：</w:t>
            </w:r>
          </w:p>
          <w:p w14:paraId="2552EF26" w14:textId="77777777" w:rsidR="007F4745"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 xml:space="preserve">提出异议的渠道：张 坤、张 </w:t>
            </w:r>
            <w:proofErr w:type="gramStart"/>
            <w:r w:rsidRPr="00BA776A">
              <w:rPr>
                <w:rFonts w:ascii="宋体" w:eastAsia="宋体" w:hAnsi="宋体" w:cs="宋体"/>
                <w:kern w:val="0"/>
                <w:szCs w:val="21"/>
                <w14:ligatures w14:val="none"/>
              </w:rPr>
              <w:t>浩</w:t>
            </w:r>
            <w:proofErr w:type="gramEnd"/>
            <w:r w:rsidRPr="00BA776A">
              <w:rPr>
                <w:rFonts w:ascii="宋体" w:eastAsia="宋体" w:hAnsi="宋体" w:cs="宋体"/>
                <w:kern w:val="0"/>
                <w:szCs w:val="21"/>
                <w14:ligatures w14:val="none"/>
              </w:rPr>
              <w:t xml:space="preserve"> 18931106855、18632418288 石家庄市新华区合作路68号新合作广场B座14层。</w:t>
            </w:r>
          </w:p>
          <w:p w14:paraId="72465EE5" w14:textId="6C8AD67A"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BA776A">
              <w:rPr>
                <w:rFonts w:ascii="宋体" w:eastAsia="宋体" w:hAnsi="宋体" w:cs="宋体"/>
                <w:kern w:val="0"/>
                <w:szCs w:val="21"/>
                <w14:ligatures w14:val="none"/>
              </w:rPr>
              <w:t>附有效</w:t>
            </w:r>
            <w:proofErr w:type="gramEnd"/>
            <w:r w:rsidRPr="00BA776A">
              <w:rPr>
                <w:rFonts w:ascii="宋体" w:eastAsia="宋体" w:hAnsi="宋体" w:cs="宋体"/>
                <w:kern w:val="0"/>
                <w:szCs w:val="21"/>
                <w14:ligatures w14:val="none"/>
              </w:rPr>
              <w:t>身份证明复印件。招标人在收到异议之日起3日内</w:t>
            </w:r>
            <w:proofErr w:type="gramStart"/>
            <w:r w:rsidRPr="00BA776A">
              <w:rPr>
                <w:rFonts w:ascii="宋体" w:eastAsia="宋体" w:hAnsi="宋体" w:cs="宋体"/>
                <w:kern w:val="0"/>
                <w:szCs w:val="21"/>
                <w14:ligatures w14:val="none"/>
              </w:rPr>
              <w:t>作出</w:t>
            </w:r>
            <w:proofErr w:type="gramEnd"/>
            <w:r w:rsidRPr="00BA776A">
              <w:rPr>
                <w:rFonts w:ascii="宋体" w:eastAsia="宋体" w:hAnsi="宋体" w:cs="宋体"/>
                <w:kern w:val="0"/>
                <w:szCs w:val="21"/>
                <w14:ligatures w14:val="none"/>
              </w:rPr>
              <w:t>答复。异议材料应当包括下列内容：(</w:t>
            </w:r>
            <w:proofErr w:type="gramStart"/>
            <w:r w:rsidRPr="00BA776A">
              <w:rPr>
                <w:rFonts w:ascii="宋体" w:eastAsia="宋体" w:hAnsi="宋体" w:cs="宋体"/>
                <w:kern w:val="0"/>
                <w:szCs w:val="21"/>
                <w14:ligatures w14:val="none"/>
              </w:rPr>
              <w:t>一</w:t>
            </w:r>
            <w:proofErr w:type="gramEnd"/>
            <w:r w:rsidRPr="00BA776A">
              <w:rPr>
                <w:rFonts w:ascii="宋体" w:eastAsia="宋体" w:hAnsi="宋体" w:cs="宋体"/>
                <w:kern w:val="0"/>
                <w:szCs w:val="21"/>
                <w14:ligatures w14:val="none"/>
              </w:rPr>
              <w:t>)异议人的名称、地址及有效联系方式；(二)异议事项的基本事实；(三)相关请求及主张；(四)有效线索和相关证明材料。异议有关材料是外文的，异议人应当同时提供其中文译本。</w:t>
            </w:r>
          </w:p>
          <w:p w14:paraId="10B36317"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联系方式</w:t>
            </w:r>
          </w:p>
          <w:tbl>
            <w:tblPr>
              <w:tblW w:w="0" w:type="auto"/>
              <w:tblCellMar>
                <w:left w:w="0" w:type="dxa"/>
                <w:right w:w="0" w:type="dxa"/>
              </w:tblCellMar>
              <w:tblLook w:val="04A0" w:firstRow="1" w:lastRow="0" w:firstColumn="1" w:lastColumn="0" w:noHBand="0" w:noVBand="1"/>
            </w:tblPr>
            <w:tblGrid>
              <w:gridCol w:w="4211"/>
              <w:gridCol w:w="4906"/>
            </w:tblGrid>
            <w:tr w:rsidR="00BA776A" w:rsidRPr="007F4745" w14:paraId="056B91A1" w14:textId="77777777">
              <w:tc>
                <w:tcPr>
                  <w:tcW w:w="62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CED3269"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招标人：河北高速公路集团有限公司</w:t>
                  </w:r>
                </w:p>
              </w:tc>
              <w:tc>
                <w:tcPr>
                  <w:tcW w:w="68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2B3C3CE"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招标代理机构：河北宏信招标有限公司</w:t>
                  </w:r>
                </w:p>
              </w:tc>
            </w:tr>
            <w:tr w:rsidR="00BA776A" w:rsidRPr="007F4745" w14:paraId="56DD5740" w14:textId="77777777">
              <w:tc>
                <w:tcPr>
                  <w:tcW w:w="62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0ABE6E29"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lastRenderedPageBreak/>
                    <w:t>地址：河北省石家庄市长安区</w:t>
                  </w:r>
                  <w:proofErr w:type="gramStart"/>
                  <w:r w:rsidRPr="00BA776A">
                    <w:rPr>
                      <w:rFonts w:ascii="宋体" w:eastAsia="宋体" w:hAnsi="宋体" w:cs="宋体" w:hint="eastAsia"/>
                      <w:kern w:val="0"/>
                      <w:szCs w:val="21"/>
                      <w14:ligatures w14:val="none"/>
                    </w:rPr>
                    <w:t>裕</w:t>
                  </w:r>
                  <w:proofErr w:type="gramEnd"/>
                  <w:r w:rsidRPr="00BA776A">
                    <w:rPr>
                      <w:rFonts w:ascii="宋体" w:eastAsia="宋体" w:hAnsi="宋体" w:cs="宋体" w:hint="eastAsia"/>
                      <w:kern w:val="0"/>
                      <w:szCs w:val="21"/>
                      <w14:ligatures w14:val="none"/>
                    </w:rPr>
                    <w:t>华东路509号</w:t>
                  </w:r>
                </w:p>
              </w:tc>
              <w:tc>
                <w:tcPr>
                  <w:tcW w:w="68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694D5DD"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地址：河北省石家庄市新华区合作路68号新合作广场B座14层</w:t>
                  </w:r>
                </w:p>
              </w:tc>
            </w:tr>
            <w:tr w:rsidR="00BA776A" w:rsidRPr="007F4745" w14:paraId="190D2429" w14:textId="77777777">
              <w:tc>
                <w:tcPr>
                  <w:tcW w:w="62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04691589"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联系人：丁燕、李娜</w:t>
                  </w:r>
                </w:p>
              </w:tc>
              <w:tc>
                <w:tcPr>
                  <w:tcW w:w="68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E6BCFBB"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联系人：苏东强（招标代理项目经理）、张坤、张浩</w:t>
                  </w:r>
                </w:p>
              </w:tc>
            </w:tr>
            <w:tr w:rsidR="00BA776A" w:rsidRPr="007F4745" w14:paraId="4873F882" w14:textId="77777777">
              <w:tc>
                <w:tcPr>
                  <w:tcW w:w="62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830E99A"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电话：0311-66726762</w:t>
                  </w:r>
                </w:p>
              </w:tc>
              <w:tc>
                <w:tcPr>
                  <w:tcW w:w="68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77E6EF7"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电话：18931106855、18632418288</w:t>
                  </w:r>
                </w:p>
              </w:tc>
            </w:tr>
            <w:tr w:rsidR="00BA776A" w:rsidRPr="007F4745" w14:paraId="5106E16A" w14:textId="77777777">
              <w:tc>
                <w:tcPr>
                  <w:tcW w:w="62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41179F5"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电子邮箱：/</w:t>
                  </w:r>
                </w:p>
              </w:tc>
              <w:tc>
                <w:tcPr>
                  <w:tcW w:w="6810" w:type="dxa"/>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D80609A"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电子邮箱：hxzb0314@163.com</w:t>
                  </w:r>
                </w:p>
              </w:tc>
            </w:tr>
          </w:tbl>
          <w:p w14:paraId="100287D0"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kern w:val="0"/>
                <w:szCs w:val="21"/>
                <w14:ligatures w14:val="none"/>
              </w:rPr>
              <w:t>8.其他公示内容：</w:t>
            </w:r>
          </w:p>
          <w:p w14:paraId="4C20E40B"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b/>
                <w:bCs/>
                <w:kern w:val="0"/>
                <w:szCs w:val="21"/>
                <w14:ligatures w14:val="none"/>
              </w:rPr>
              <w:t>第一中标候选人</w:t>
            </w:r>
            <w:r w:rsidRPr="00BA776A">
              <w:rPr>
                <w:rFonts w:ascii="宋体" w:eastAsia="宋体" w:hAnsi="宋体" w:cs="宋体"/>
                <w:kern w:val="0"/>
                <w:szCs w:val="21"/>
                <w14:ligatures w14:val="none"/>
              </w:rPr>
              <w:t>：招商局重庆交通科研设计院有限公司、</w:t>
            </w:r>
            <w:proofErr w:type="gramStart"/>
            <w:r w:rsidRPr="00BA776A">
              <w:rPr>
                <w:rFonts w:ascii="宋体" w:eastAsia="宋体" w:hAnsi="宋体" w:cs="宋体"/>
                <w:kern w:val="0"/>
                <w:szCs w:val="21"/>
                <w14:ligatures w14:val="none"/>
              </w:rPr>
              <w:t>上海电科智能系统</w:t>
            </w:r>
            <w:proofErr w:type="gramEnd"/>
            <w:r w:rsidRPr="00BA776A">
              <w:rPr>
                <w:rFonts w:ascii="宋体" w:eastAsia="宋体" w:hAnsi="宋体" w:cs="宋体"/>
                <w:kern w:val="0"/>
                <w:szCs w:val="21"/>
                <w14:ligatures w14:val="none"/>
              </w:rPr>
              <w:t>股份有限公司联合体</w:t>
            </w:r>
          </w:p>
          <w:p w14:paraId="24D95DA7" w14:textId="183A15F2"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设计负责人姓名：周健  研究员</w:t>
            </w:r>
          </w:p>
          <w:p w14:paraId="41EA9979"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设计负责人业绩：1、成都至遵义国家高速公路（贵州境）仁怀至遵义段勘察设计及设计咨询（含地质勘察监理）第3标段勘察设计；2、湖南省</w:t>
            </w:r>
            <w:proofErr w:type="gramStart"/>
            <w:r w:rsidRPr="00BA776A">
              <w:rPr>
                <w:rFonts w:ascii="宋体" w:eastAsia="宋体" w:hAnsi="宋体" w:cs="宋体"/>
                <w:kern w:val="0"/>
                <w:szCs w:val="21"/>
                <w14:ligatures w14:val="none"/>
              </w:rPr>
              <w:t>马迹塘至</w:t>
            </w:r>
            <w:proofErr w:type="gramEnd"/>
            <w:r w:rsidRPr="00BA776A">
              <w:rPr>
                <w:rFonts w:ascii="宋体" w:eastAsia="宋体" w:hAnsi="宋体" w:cs="宋体"/>
                <w:kern w:val="0"/>
                <w:szCs w:val="21"/>
                <w14:ligatures w14:val="none"/>
              </w:rPr>
              <w:t>安化高速公路项目机电工程（一期项目）施工图设计第1 JD1标段；3、云南省香格里拉至丽江高速公路 SJ-3标段勘察设计。</w:t>
            </w:r>
          </w:p>
          <w:p w14:paraId="600E8D93"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施工负责人姓名：周扬华    高级工程师</w:t>
            </w:r>
          </w:p>
          <w:p w14:paraId="295A1958"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施工负责人注册建造师证书编号：沪1312016201707012</w:t>
            </w:r>
          </w:p>
          <w:p w14:paraId="008B0FC0"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施工负责人安全生产考核合格证书编号：</w:t>
            </w:r>
            <w:proofErr w:type="gramStart"/>
            <w:r w:rsidRPr="00BA776A">
              <w:rPr>
                <w:rFonts w:ascii="宋体" w:eastAsia="宋体" w:hAnsi="宋体" w:cs="宋体"/>
                <w:kern w:val="0"/>
                <w:szCs w:val="21"/>
                <w14:ligatures w14:val="none"/>
              </w:rPr>
              <w:t>沪交安</w:t>
            </w:r>
            <w:proofErr w:type="gramEnd"/>
            <w:r w:rsidRPr="00BA776A">
              <w:rPr>
                <w:rFonts w:ascii="宋体" w:eastAsia="宋体" w:hAnsi="宋体" w:cs="宋体"/>
                <w:kern w:val="0"/>
                <w:szCs w:val="21"/>
                <w14:ligatures w14:val="none"/>
              </w:rPr>
              <w:t>B（17）G00066</w:t>
            </w:r>
          </w:p>
          <w:p w14:paraId="71E7F6DD"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施工负责人业绩：1、延庆至崇礼高速公路河北段主线机电工程施工第JD04标段。</w:t>
            </w:r>
          </w:p>
          <w:p w14:paraId="6AF66C60" w14:textId="0FFDFC5C" w:rsidR="00BA776A" w:rsidRPr="00BA776A" w:rsidRDefault="00BA776A" w:rsidP="007F4745">
            <w:pPr>
              <w:widowControl/>
              <w:adjustRightInd w:val="0"/>
              <w:snapToGrid w:val="0"/>
              <w:ind w:firstLine="480"/>
              <w:rPr>
                <w:rFonts w:ascii="宋体" w:eastAsia="宋体" w:hAnsi="宋体" w:cs="宋体"/>
                <w:kern w:val="0"/>
                <w:szCs w:val="21"/>
                <w14:ligatures w14:val="none"/>
              </w:rPr>
            </w:pPr>
          </w:p>
          <w:p w14:paraId="0AA8A06E"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b/>
                <w:bCs/>
                <w:kern w:val="0"/>
                <w:szCs w:val="21"/>
                <w14:ligatures w14:val="none"/>
              </w:rPr>
              <w:t>第二中标候选人</w:t>
            </w:r>
            <w:r w:rsidRPr="00BA776A">
              <w:rPr>
                <w:rFonts w:ascii="宋体" w:eastAsia="宋体" w:hAnsi="宋体" w:cs="宋体"/>
                <w:kern w:val="0"/>
                <w:szCs w:val="21"/>
                <w14:ligatures w14:val="none"/>
              </w:rPr>
              <w:t>：河北交越机电工程有限公司、河北省交通规划设计研究院有限公司、石家庄</w:t>
            </w:r>
            <w:proofErr w:type="gramStart"/>
            <w:r w:rsidRPr="00BA776A">
              <w:rPr>
                <w:rFonts w:ascii="宋体" w:eastAsia="宋体" w:hAnsi="宋体" w:cs="宋体"/>
                <w:kern w:val="0"/>
                <w:szCs w:val="21"/>
                <w14:ligatures w14:val="none"/>
              </w:rPr>
              <w:t>泛安科技</w:t>
            </w:r>
            <w:proofErr w:type="gramEnd"/>
            <w:r w:rsidRPr="00BA776A">
              <w:rPr>
                <w:rFonts w:ascii="宋体" w:eastAsia="宋体" w:hAnsi="宋体" w:cs="宋体"/>
                <w:kern w:val="0"/>
                <w:szCs w:val="21"/>
                <w14:ligatures w14:val="none"/>
              </w:rPr>
              <w:t>开发有限公司联合体</w:t>
            </w:r>
          </w:p>
          <w:p w14:paraId="021F51B0" w14:textId="52F2F9C5"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设计负责人姓名：雷伟  正高级工程师</w:t>
            </w:r>
          </w:p>
          <w:p w14:paraId="068D897C"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设计负责人业绩：1、京哈高速公路智能化建设项目二期(京</w:t>
            </w:r>
            <w:proofErr w:type="gramStart"/>
            <w:r w:rsidRPr="00BA776A">
              <w:rPr>
                <w:rFonts w:ascii="宋体" w:eastAsia="宋体" w:hAnsi="宋体" w:cs="宋体"/>
                <w:kern w:val="0"/>
                <w:szCs w:val="21"/>
                <w14:ligatures w14:val="none"/>
              </w:rPr>
              <w:t>津冀大流量</w:t>
            </w:r>
            <w:proofErr w:type="gramEnd"/>
            <w:r w:rsidRPr="00BA776A">
              <w:rPr>
                <w:rFonts w:ascii="宋体" w:eastAsia="宋体" w:hAnsi="宋体" w:cs="宋体"/>
                <w:kern w:val="0"/>
                <w:szCs w:val="21"/>
                <w14:ligatures w14:val="none"/>
              </w:rPr>
              <w:t>高速公路准全天候通行试验示范路段)设计施工总承包；2、京哈高速智能化建设项目(一期)和京哈高速公路宝山段2022年部分路段视频监控电力电缆增容改造工程设计施工总承包；3、秦皇岛（北戴河机场）至唐山（唐山市东外环）高速公路唐山段。</w:t>
            </w:r>
          </w:p>
          <w:p w14:paraId="7EE00488"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施工负责人姓名：李斌强  高级工程师</w:t>
            </w:r>
          </w:p>
          <w:p w14:paraId="731AC5DD"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施工负责人注册建造师证书编号：冀1132006201210412</w:t>
            </w:r>
          </w:p>
          <w:p w14:paraId="65259290"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施工负责人安全生产考核合格证书编号：</w:t>
            </w:r>
            <w:proofErr w:type="gramStart"/>
            <w:r w:rsidRPr="00BA776A">
              <w:rPr>
                <w:rFonts w:ascii="宋体" w:eastAsia="宋体" w:hAnsi="宋体" w:cs="宋体"/>
                <w:kern w:val="0"/>
                <w:szCs w:val="21"/>
                <w14:ligatures w14:val="none"/>
              </w:rPr>
              <w:t>冀交安</w:t>
            </w:r>
            <w:proofErr w:type="gramEnd"/>
            <w:r w:rsidRPr="00BA776A">
              <w:rPr>
                <w:rFonts w:ascii="宋体" w:eastAsia="宋体" w:hAnsi="宋体" w:cs="宋体"/>
                <w:kern w:val="0"/>
                <w:szCs w:val="21"/>
                <w14:ligatures w14:val="none"/>
              </w:rPr>
              <w:t>B（12）G03014</w:t>
            </w:r>
          </w:p>
          <w:p w14:paraId="6D749213"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施工负责人业绩：1、海南省琼中至乐东高速公路（琼中至五指山段）工程。</w:t>
            </w:r>
          </w:p>
          <w:p w14:paraId="2C14D518" w14:textId="1DC71C9B" w:rsidR="00BA776A" w:rsidRPr="00BA776A" w:rsidRDefault="00BA776A" w:rsidP="007F4745">
            <w:pPr>
              <w:widowControl/>
              <w:adjustRightInd w:val="0"/>
              <w:snapToGrid w:val="0"/>
              <w:ind w:firstLine="480"/>
              <w:rPr>
                <w:rFonts w:ascii="宋体" w:eastAsia="宋体" w:hAnsi="宋体" w:cs="宋体"/>
                <w:kern w:val="0"/>
                <w:szCs w:val="21"/>
                <w14:ligatures w14:val="none"/>
              </w:rPr>
            </w:pPr>
          </w:p>
          <w:p w14:paraId="363FCCAA"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b/>
                <w:bCs/>
                <w:kern w:val="0"/>
                <w:szCs w:val="21"/>
                <w14:ligatures w14:val="none"/>
              </w:rPr>
              <w:t>第三中标候选人</w:t>
            </w:r>
            <w:r w:rsidRPr="00BA776A">
              <w:rPr>
                <w:rFonts w:ascii="宋体" w:eastAsia="宋体" w:hAnsi="宋体" w:cs="宋体"/>
                <w:kern w:val="0"/>
                <w:szCs w:val="21"/>
                <w14:ligatures w14:val="none"/>
              </w:rPr>
              <w:t>：江西方兴科技股份有限公司、中国公路工程咨询集团有限公司联合体</w:t>
            </w:r>
          </w:p>
          <w:p w14:paraId="489B7285" w14:textId="07689A45"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设计负责人姓名：张艳  教授级高级工程师</w:t>
            </w:r>
          </w:p>
          <w:p w14:paraId="0E852D37"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设计负责人业绩：1、沈阳至海口国家高速公路水口至白沙段改扩建工程机电工程设计施工总承包。</w:t>
            </w:r>
          </w:p>
          <w:p w14:paraId="262442BE"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施工负责人姓名：李振宇  高级工程师</w:t>
            </w:r>
          </w:p>
          <w:p w14:paraId="5821297F"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施工负责人注册建造师证书编号：赣1362021202200172</w:t>
            </w:r>
          </w:p>
          <w:p w14:paraId="0B41C901" w14:textId="77777777" w:rsidR="00BA776A" w:rsidRPr="00BA776A" w:rsidRDefault="00BA776A" w:rsidP="007F4745">
            <w:pPr>
              <w:widowControl/>
              <w:adjustRightInd w:val="0"/>
              <w:snapToGrid w:val="0"/>
              <w:ind w:firstLine="480"/>
              <w:rPr>
                <w:rFonts w:ascii="宋体" w:eastAsia="宋体" w:hAnsi="宋体" w:cs="宋体"/>
                <w:kern w:val="0"/>
                <w:szCs w:val="21"/>
                <w14:ligatures w14:val="none"/>
              </w:rPr>
            </w:pPr>
            <w:r w:rsidRPr="00BA776A">
              <w:rPr>
                <w:rFonts w:ascii="宋体" w:eastAsia="宋体" w:hAnsi="宋体" w:cs="宋体"/>
                <w:kern w:val="0"/>
                <w:szCs w:val="21"/>
                <w14:ligatures w14:val="none"/>
              </w:rPr>
              <w:t>施工负责人安全生产考核合格证书编号：</w:t>
            </w:r>
            <w:proofErr w:type="gramStart"/>
            <w:r w:rsidRPr="00BA776A">
              <w:rPr>
                <w:rFonts w:ascii="宋体" w:eastAsia="宋体" w:hAnsi="宋体" w:cs="宋体"/>
                <w:kern w:val="0"/>
                <w:szCs w:val="21"/>
                <w14:ligatures w14:val="none"/>
              </w:rPr>
              <w:t>赣交安</w:t>
            </w:r>
            <w:proofErr w:type="gramEnd"/>
            <w:r w:rsidRPr="00BA776A">
              <w:rPr>
                <w:rFonts w:ascii="宋体" w:eastAsia="宋体" w:hAnsi="宋体" w:cs="宋体"/>
                <w:kern w:val="0"/>
                <w:szCs w:val="21"/>
                <w14:ligatures w14:val="none"/>
              </w:rPr>
              <w:t>B（19）G04378</w:t>
            </w:r>
          </w:p>
          <w:p w14:paraId="75C8D2FF" w14:textId="77777777" w:rsidR="00BA776A" w:rsidRPr="00BA776A" w:rsidRDefault="00BA776A" w:rsidP="007F4745">
            <w:pPr>
              <w:widowControl/>
              <w:adjustRightInd w:val="0"/>
              <w:snapToGrid w:val="0"/>
              <w:rPr>
                <w:rFonts w:ascii="宋体" w:eastAsia="宋体" w:hAnsi="宋体" w:cs="宋体"/>
                <w:kern w:val="0"/>
                <w:szCs w:val="21"/>
                <w14:ligatures w14:val="none"/>
              </w:rPr>
            </w:pPr>
            <w:r w:rsidRPr="00BA776A">
              <w:rPr>
                <w:rFonts w:ascii="宋体" w:eastAsia="宋体" w:hAnsi="宋体" w:cs="宋体" w:hint="eastAsia"/>
                <w:kern w:val="0"/>
                <w:szCs w:val="21"/>
                <w14:ligatures w14:val="none"/>
              </w:rPr>
              <w:t>施工负责人业绩：1、大庆至广州国家高速公路江西省南康至龙南段扩容工程项目机电工程JD1标段。</w:t>
            </w:r>
          </w:p>
        </w:tc>
      </w:tr>
      <w:bookmarkEnd w:id="0"/>
    </w:tbl>
    <w:p w14:paraId="46D5127F" w14:textId="77777777" w:rsidR="00320B18" w:rsidRPr="008D4E90" w:rsidRDefault="00320B18" w:rsidP="008D4E90">
      <w:pPr>
        <w:adjustRightInd w:val="0"/>
        <w:snapToGrid w:val="0"/>
        <w:rPr>
          <w:rFonts w:ascii="宋体" w:eastAsia="宋体" w:hAnsi="宋体"/>
          <w:szCs w:val="21"/>
        </w:rPr>
      </w:pPr>
    </w:p>
    <w:sectPr w:rsidR="00320B18" w:rsidRPr="008D4E90" w:rsidSect="00B17088">
      <w:pgSz w:w="11906" w:h="16838"/>
      <w:pgMar w:top="1276" w:right="1133" w:bottom="1135"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5F1A"/>
    <w:multiLevelType w:val="multilevel"/>
    <w:tmpl w:val="5E7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56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18"/>
    <w:rsid w:val="001077E8"/>
    <w:rsid w:val="001201FB"/>
    <w:rsid w:val="00320B18"/>
    <w:rsid w:val="0061080D"/>
    <w:rsid w:val="007F4745"/>
    <w:rsid w:val="008D4E90"/>
    <w:rsid w:val="00AB0F23"/>
    <w:rsid w:val="00B17088"/>
    <w:rsid w:val="00BA776A"/>
    <w:rsid w:val="00C26B30"/>
    <w:rsid w:val="00FA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B58"/>
  <w15:chartTrackingRefBased/>
  <w15:docId w15:val="{6CAE4F44-0216-4CC5-BE0A-EDC4D3DC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A776A"/>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paragraph" w:styleId="3">
    <w:name w:val="heading 3"/>
    <w:basedOn w:val="a"/>
    <w:link w:val="30"/>
    <w:uiPriority w:val="9"/>
    <w:qFormat/>
    <w:rsid w:val="00BA776A"/>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A776A"/>
    <w:rPr>
      <w:rFonts w:ascii="宋体" w:eastAsia="宋体" w:hAnsi="宋体" w:cs="宋体"/>
      <w:b/>
      <w:bCs/>
      <w:kern w:val="0"/>
      <w:sz w:val="36"/>
      <w:szCs w:val="36"/>
      <w14:ligatures w14:val="none"/>
    </w:rPr>
  </w:style>
  <w:style w:type="character" w:customStyle="1" w:styleId="30">
    <w:name w:val="标题 3 字符"/>
    <w:basedOn w:val="a0"/>
    <w:link w:val="3"/>
    <w:uiPriority w:val="9"/>
    <w:rsid w:val="00BA776A"/>
    <w:rPr>
      <w:rFonts w:ascii="宋体" w:eastAsia="宋体" w:hAnsi="宋体" w:cs="宋体"/>
      <w:b/>
      <w:bCs/>
      <w:kern w:val="0"/>
      <w:sz w:val="27"/>
      <w:szCs w:val="27"/>
      <w14:ligatures w14:val="none"/>
    </w:rPr>
  </w:style>
  <w:style w:type="character" w:customStyle="1" w:styleId="gsname">
    <w:name w:val="gsname"/>
    <w:basedOn w:val="a0"/>
    <w:rsid w:val="00BA776A"/>
  </w:style>
  <w:style w:type="character" w:customStyle="1" w:styleId="starttime">
    <w:name w:val="starttime"/>
    <w:basedOn w:val="a0"/>
    <w:rsid w:val="00BA776A"/>
  </w:style>
  <w:style w:type="character" w:styleId="a3">
    <w:name w:val="Hyperlink"/>
    <w:basedOn w:val="a0"/>
    <w:uiPriority w:val="99"/>
    <w:semiHidden/>
    <w:unhideWhenUsed/>
    <w:rsid w:val="00BA776A"/>
    <w:rPr>
      <w:color w:val="0000FF"/>
      <w:u w:val="single"/>
    </w:rPr>
  </w:style>
  <w:style w:type="paragraph" w:customStyle="1" w:styleId="infoitem">
    <w:name w:val="info_item"/>
    <w:basedOn w:val="a"/>
    <w:rsid w:val="00BA776A"/>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over">
    <w:name w:val="over"/>
    <w:basedOn w:val="a"/>
    <w:rsid w:val="00BA776A"/>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Normal (Web)"/>
    <w:basedOn w:val="a"/>
    <w:uiPriority w:val="99"/>
    <w:semiHidden/>
    <w:unhideWhenUsed/>
    <w:rsid w:val="00BA776A"/>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7150">
      <w:bodyDiv w:val="1"/>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0"/>
          <w:divBdr>
            <w:top w:val="none" w:sz="0" w:space="0" w:color="auto"/>
            <w:left w:val="none" w:sz="0" w:space="0" w:color="auto"/>
            <w:bottom w:val="none" w:sz="0" w:space="0" w:color="auto"/>
            <w:right w:val="none" w:sz="0" w:space="0" w:color="auto"/>
          </w:divBdr>
        </w:div>
        <w:div w:id="970744953">
          <w:marLeft w:val="0"/>
          <w:marRight w:val="0"/>
          <w:marTop w:val="150"/>
          <w:marBottom w:val="0"/>
          <w:divBdr>
            <w:top w:val="none" w:sz="0" w:space="0" w:color="auto"/>
            <w:left w:val="none" w:sz="0" w:space="0" w:color="auto"/>
            <w:bottom w:val="none" w:sz="0" w:space="0" w:color="auto"/>
            <w:right w:val="none" w:sz="0" w:space="0" w:color="auto"/>
          </w:divBdr>
        </w:div>
        <w:div w:id="167327717">
          <w:marLeft w:val="150"/>
          <w:marRight w:val="0"/>
          <w:marTop w:val="150"/>
          <w:marBottom w:val="0"/>
          <w:divBdr>
            <w:top w:val="none" w:sz="0" w:space="0" w:color="auto"/>
            <w:left w:val="none" w:sz="0" w:space="0" w:color="auto"/>
            <w:bottom w:val="none" w:sz="0" w:space="0" w:color="auto"/>
            <w:right w:val="none" w:sz="0" w:space="0" w:color="auto"/>
          </w:divBdr>
        </w:div>
        <w:div w:id="1540321227">
          <w:marLeft w:val="0"/>
          <w:marRight w:val="0"/>
          <w:marTop w:val="1200"/>
          <w:marBottom w:val="0"/>
          <w:divBdr>
            <w:top w:val="none" w:sz="0" w:space="0" w:color="auto"/>
            <w:left w:val="none" w:sz="0" w:space="0" w:color="auto"/>
            <w:bottom w:val="none" w:sz="0" w:space="0" w:color="auto"/>
            <w:right w:val="none" w:sz="0" w:space="0" w:color="auto"/>
          </w:divBdr>
          <w:divsChild>
            <w:div w:id="1762992398">
              <w:marLeft w:val="735"/>
              <w:marRight w:val="0"/>
              <w:marTop w:val="0"/>
              <w:marBottom w:val="0"/>
              <w:divBdr>
                <w:top w:val="none" w:sz="0" w:space="0" w:color="auto"/>
                <w:left w:val="none" w:sz="0" w:space="0" w:color="auto"/>
                <w:bottom w:val="none" w:sz="0" w:space="0" w:color="auto"/>
                <w:right w:val="none" w:sz="0" w:space="0" w:color="auto"/>
              </w:divBdr>
            </w:div>
          </w:divsChild>
        </w:div>
        <w:div w:id="1557009003">
          <w:marLeft w:val="0"/>
          <w:marRight w:val="0"/>
          <w:marTop w:val="0"/>
          <w:marBottom w:val="0"/>
          <w:divBdr>
            <w:top w:val="none" w:sz="0" w:space="0" w:color="auto"/>
            <w:left w:val="none" w:sz="0" w:space="0" w:color="auto"/>
            <w:bottom w:val="none" w:sz="0" w:space="0" w:color="auto"/>
            <w:right w:val="none" w:sz="0" w:space="0" w:color="auto"/>
          </w:divBdr>
          <w:divsChild>
            <w:div w:id="146161123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4684</Words>
  <Characters>5247</Characters>
  <Application>Microsoft Office Word</Application>
  <DocSecurity>0</DocSecurity>
  <Lines>874</Lines>
  <Paragraphs>620</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11</cp:revision>
  <dcterms:created xsi:type="dcterms:W3CDTF">2023-12-04T02:56:00Z</dcterms:created>
  <dcterms:modified xsi:type="dcterms:W3CDTF">2023-12-05T07:41:00Z</dcterms:modified>
</cp:coreProperties>
</file>